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jc w:val="center"/>
        <w:tblCellSpacing w:w="15" w:type="dxa"/>
        <w:tblCellMar>
          <w:top w:w="15" w:type="dxa"/>
          <w:left w:w="15" w:type="dxa"/>
          <w:bottom w:w="15" w:type="dxa"/>
          <w:right w:w="15" w:type="dxa"/>
        </w:tblCellMar>
        <w:tblLook w:val="04A0" w:firstRow="1" w:lastRow="0" w:firstColumn="1" w:lastColumn="0" w:noHBand="0" w:noVBand="1"/>
      </w:tblPr>
      <w:tblGrid>
        <w:gridCol w:w="10206"/>
      </w:tblGrid>
      <w:tr w:rsidR="0053466B" w:rsidTr="009000F8">
        <w:trPr>
          <w:tblCellSpacing w:w="15" w:type="dxa"/>
          <w:jc w:val="center"/>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0116"/>
            </w:tblGrid>
            <w:tr w:rsidR="0053466B" w:rsidTr="009000F8">
              <w:trPr>
                <w:tblCellSpacing w:w="0" w:type="dxa"/>
              </w:trPr>
              <w:tc>
                <w:tcPr>
                  <w:tcW w:w="0" w:type="auto"/>
                  <w:vAlign w:val="center"/>
                  <w:hideMark/>
                </w:tcPr>
                <w:p w:rsidR="0053466B" w:rsidRDefault="0053466B" w:rsidP="009000F8">
                  <w:pPr>
                    <w:spacing w:after="240"/>
                    <w:jc w:val="center"/>
                    <w:rPr>
                      <w:rFonts w:ascii="Arial" w:eastAsia="Times New Roman" w:hAnsi="Arial" w:cs="Arial"/>
                      <w:caps/>
                      <w:sz w:val="21"/>
                      <w:szCs w:val="21"/>
                    </w:rPr>
                  </w:pPr>
                  <w:r>
                    <w:rPr>
                      <w:rFonts w:ascii="Arial" w:eastAsia="Times New Roman" w:hAnsi="Arial" w:cs="Arial"/>
                      <w:b/>
                      <w:bCs/>
                      <w:caps/>
                      <w:sz w:val="21"/>
                      <w:szCs w:val="21"/>
                    </w:rPr>
                    <w:t xml:space="preserve">Termo Aditivo a Acordo Coletivo De Trabalho 2013/2014 </w:t>
                  </w:r>
                </w:p>
              </w:tc>
            </w:tr>
            <w:tr w:rsidR="0053466B" w:rsidTr="009000F8">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3384"/>
                    <w:gridCol w:w="150"/>
                    <w:gridCol w:w="2173"/>
                  </w:tblGrid>
                  <w:tr w:rsidR="0053466B" w:rsidTr="009000F8">
                    <w:trPr>
                      <w:tblCellSpacing w:w="0" w:type="dxa"/>
                    </w:trPr>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b/>
                            <w:bCs/>
                            <w:sz w:val="21"/>
                            <w:szCs w:val="21"/>
                          </w:rPr>
                          <w:t>NÚMERO DE REGISTRO NO MTE:</w:t>
                        </w:r>
                        <w:r>
                          <w:rPr>
                            <w:rFonts w:ascii="Arial" w:eastAsia="Times New Roman" w:hAnsi="Arial" w:cs="Arial"/>
                            <w:sz w:val="21"/>
                            <w:szCs w:val="21"/>
                          </w:rPr>
                          <w:t xml:space="preserve"> </w:t>
                        </w:r>
                      </w:p>
                    </w:tc>
                    <w:tc>
                      <w:tcPr>
                        <w:tcW w:w="150" w:type="dxa"/>
                        <w:vAlign w:val="center"/>
                        <w:hideMark/>
                      </w:tcPr>
                      <w:p w:rsidR="0053466B" w:rsidRDefault="0053466B" w:rsidP="009000F8">
                        <w:pPr>
                          <w:rPr>
                            <w:rFonts w:ascii="Arial" w:eastAsia="Times New Roman" w:hAnsi="Arial" w:cs="Arial"/>
                            <w:sz w:val="21"/>
                            <w:szCs w:val="21"/>
                          </w:rPr>
                        </w:pPr>
                      </w:p>
                    </w:tc>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sz w:val="21"/>
                            <w:szCs w:val="21"/>
                          </w:rPr>
                          <w:t xml:space="preserve">SE000041/2014 </w:t>
                        </w:r>
                      </w:p>
                    </w:tc>
                  </w:tr>
                  <w:tr w:rsidR="0053466B" w:rsidTr="009000F8">
                    <w:trPr>
                      <w:tblCellSpacing w:w="0" w:type="dxa"/>
                    </w:trPr>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b/>
                            <w:bCs/>
                            <w:sz w:val="21"/>
                            <w:szCs w:val="21"/>
                          </w:rPr>
                          <w:t>DATA DE REGISTRO NO MTE:</w:t>
                        </w:r>
                        <w:r>
                          <w:rPr>
                            <w:rFonts w:ascii="Arial" w:eastAsia="Times New Roman" w:hAnsi="Arial" w:cs="Arial"/>
                            <w:sz w:val="21"/>
                            <w:szCs w:val="21"/>
                          </w:rPr>
                          <w:t xml:space="preserve"> </w:t>
                        </w:r>
                      </w:p>
                    </w:tc>
                    <w:tc>
                      <w:tcPr>
                        <w:tcW w:w="150" w:type="dxa"/>
                        <w:vAlign w:val="center"/>
                        <w:hideMark/>
                      </w:tcPr>
                      <w:p w:rsidR="0053466B" w:rsidRDefault="0053466B" w:rsidP="009000F8">
                        <w:pPr>
                          <w:rPr>
                            <w:rFonts w:ascii="Arial" w:eastAsia="Times New Roman" w:hAnsi="Arial" w:cs="Arial"/>
                            <w:sz w:val="21"/>
                            <w:szCs w:val="21"/>
                          </w:rPr>
                        </w:pPr>
                      </w:p>
                    </w:tc>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sz w:val="21"/>
                            <w:szCs w:val="21"/>
                          </w:rPr>
                          <w:t xml:space="preserve">06/03/2014 </w:t>
                        </w:r>
                      </w:p>
                    </w:tc>
                  </w:tr>
                  <w:tr w:rsidR="0053466B" w:rsidTr="009000F8">
                    <w:trPr>
                      <w:tblCellSpacing w:w="0" w:type="dxa"/>
                    </w:trPr>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b/>
                            <w:bCs/>
                            <w:sz w:val="21"/>
                            <w:szCs w:val="21"/>
                          </w:rPr>
                          <w:t>NÚMERO DA SOLICITAÇÃO:</w:t>
                        </w:r>
                        <w:r>
                          <w:rPr>
                            <w:rFonts w:ascii="Arial" w:eastAsia="Times New Roman" w:hAnsi="Arial" w:cs="Arial"/>
                            <w:sz w:val="21"/>
                            <w:szCs w:val="21"/>
                          </w:rPr>
                          <w:t xml:space="preserve"> </w:t>
                        </w:r>
                      </w:p>
                    </w:tc>
                    <w:tc>
                      <w:tcPr>
                        <w:tcW w:w="150" w:type="dxa"/>
                        <w:vAlign w:val="center"/>
                        <w:hideMark/>
                      </w:tcPr>
                      <w:p w:rsidR="0053466B" w:rsidRDefault="0053466B" w:rsidP="009000F8">
                        <w:pPr>
                          <w:rPr>
                            <w:rFonts w:ascii="Arial" w:eastAsia="Times New Roman" w:hAnsi="Arial" w:cs="Arial"/>
                            <w:sz w:val="21"/>
                            <w:szCs w:val="21"/>
                          </w:rPr>
                        </w:pPr>
                      </w:p>
                    </w:tc>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sz w:val="21"/>
                            <w:szCs w:val="21"/>
                          </w:rPr>
                          <w:t xml:space="preserve">MR006321/2014 </w:t>
                        </w:r>
                      </w:p>
                    </w:tc>
                  </w:tr>
                  <w:tr w:rsidR="0053466B" w:rsidTr="009000F8">
                    <w:trPr>
                      <w:tblCellSpacing w:w="0" w:type="dxa"/>
                    </w:trPr>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b/>
                            <w:bCs/>
                            <w:sz w:val="21"/>
                            <w:szCs w:val="21"/>
                          </w:rPr>
                          <w:t>NÚMERO DO PROCESSO:</w:t>
                        </w:r>
                        <w:r>
                          <w:rPr>
                            <w:rFonts w:ascii="Arial" w:eastAsia="Times New Roman" w:hAnsi="Arial" w:cs="Arial"/>
                            <w:sz w:val="21"/>
                            <w:szCs w:val="21"/>
                          </w:rPr>
                          <w:t xml:space="preserve"> </w:t>
                        </w:r>
                      </w:p>
                    </w:tc>
                    <w:tc>
                      <w:tcPr>
                        <w:tcW w:w="150" w:type="dxa"/>
                        <w:vAlign w:val="center"/>
                        <w:hideMark/>
                      </w:tcPr>
                      <w:p w:rsidR="0053466B" w:rsidRDefault="0053466B" w:rsidP="009000F8">
                        <w:pPr>
                          <w:rPr>
                            <w:rFonts w:ascii="Arial" w:eastAsia="Times New Roman" w:hAnsi="Arial" w:cs="Arial"/>
                            <w:sz w:val="21"/>
                            <w:szCs w:val="21"/>
                          </w:rPr>
                        </w:pPr>
                      </w:p>
                    </w:tc>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sz w:val="21"/>
                            <w:szCs w:val="21"/>
                          </w:rPr>
                          <w:t xml:space="preserve">46221.000819/2014-87 </w:t>
                        </w:r>
                      </w:p>
                    </w:tc>
                  </w:tr>
                  <w:tr w:rsidR="0053466B" w:rsidTr="009000F8">
                    <w:trPr>
                      <w:tblCellSpacing w:w="0" w:type="dxa"/>
                    </w:trPr>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b/>
                            <w:bCs/>
                            <w:sz w:val="21"/>
                            <w:szCs w:val="21"/>
                          </w:rPr>
                          <w:t>DATA DO PROTOCOLO:</w:t>
                        </w:r>
                        <w:r>
                          <w:rPr>
                            <w:rFonts w:ascii="Arial" w:eastAsia="Times New Roman" w:hAnsi="Arial" w:cs="Arial"/>
                            <w:sz w:val="21"/>
                            <w:szCs w:val="21"/>
                          </w:rPr>
                          <w:t xml:space="preserve"> </w:t>
                        </w:r>
                      </w:p>
                    </w:tc>
                    <w:tc>
                      <w:tcPr>
                        <w:tcW w:w="150" w:type="dxa"/>
                        <w:vAlign w:val="center"/>
                        <w:hideMark/>
                      </w:tcPr>
                      <w:p w:rsidR="0053466B" w:rsidRDefault="0053466B" w:rsidP="009000F8">
                        <w:pPr>
                          <w:rPr>
                            <w:rFonts w:ascii="Arial" w:eastAsia="Times New Roman" w:hAnsi="Arial" w:cs="Arial"/>
                            <w:sz w:val="21"/>
                            <w:szCs w:val="21"/>
                          </w:rPr>
                        </w:pPr>
                      </w:p>
                    </w:tc>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sz w:val="21"/>
                            <w:szCs w:val="21"/>
                          </w:rPr>
                          <w:t xml:space="preserve">11/02/2014 </w:t>
                        </w:r>
                      </w:p>
                    </w:tc>
                  </w:tr>
                </w:tbl>
                <w:p w:rsidR="0053466B" w:rsidRDefault="0053466B" w:rsidP="009000F8">
                  <w:pPr>
                    <w:spacing w:after="240"/>
                    <w:rPr>
                      <w:rFonts w:eastAsia="Times New Roman"/>
                    </w:rPr>
                  </w:pPr>
                  <w:r>
                    <w:rPr>
                      <w:rFonts w:eastAsia="Times New Roman"/>
                    </w:rPr>
                    <w:br/>
                  </w:r>
                </w:p>
                <w:tbl>
                  <w:tblPr>
                    <w:tblW w:w="0" w:type="auto"/>
                    <w:tblCellSpacing w:w="0" w:type="dxa"/>
                    <w:tblCellMar>
                      <w:left w:w="0" w:type="dxa"/>
                      <w:right w:w="0" w:type="dxa"/>
                    </w:tblCellMar>
                    <w:tblLook w:val="04A0" w:firstRow="1" w:lastRow="0" w:firstColumn="1" w:lastColumn="0" w:noHBand="0" w:noVBand="1"/>
                  </w:tblPr>
                  <w:tblGrid>
                    <w:gridCol w:w="6312"/>
                    <w:gridCol w:w="150"/>
                    <w:gridCol w:w="2173"/>
                  </w:tblGrid>
                  <w:tr w:rsidR="0053466B" w:rsidTr="009000F8">
                    <w:trPr>
                      <w:tblCellSpacing w:w="0" w:type="dxa"/>
                    </w:trPr>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b/>
                            <w:bCs/>
                            <w:sz w:val="21"/>
                            <w:szCs w:val="21"/>
                          </w:rPr>
                          <w:t xml:space="preserve">NÚMERO DO PROCESSO DO ACORDO COLETIVO PRINCIPAL: </w:t>
                        </w:r>
                      </w:p>
                    </w:tc>
                    <w:tc>
                      <w:tcPr>
                        <w:tcW w:w="150" w:type="dxa"/>
                        <w:vAlign w:val="center"/>
                        <w:hideMark/>
                      </w:tcPr>
                      <w:p w:rsidR="0053466B" w:rsidRDefault="0053466B" w:rsidP="009000F8">
                        <w:pPr>
                          <w:rPr>
                            <w:rFonts w:ascii="Arial" w:eastAsia="Times New Roman" w:hAnsi="Arial" w:cs="Arial"/>
                            <w:sz w:val="21"/>
                            <w:szCs w:val="21"/>
                          </w:rPr>
                        </w:pPr>
                      </w:p>
                    </w:tc>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sz w:val="21"/>
                            <w:szCs w:val="21"/>
                          </w:rPr>
                          <w:t xml:space="preserve">46221.003046/2013-18 </w:t>
                        </w:r>
                      </w:p>
                    </w:tc>
                  </w:tr>
                  <w:tr w:rsidR="0053466B" w:rsidTr="009000F8">
                    <w:trPr>
                      <w:tblCellSpacing w:w="0" w:type="dxa"/>
                    </w:trPr>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b/>
                            <w:bCs/>
                            <w:sz w:val="21"/>
                            <w:szCs w:val="21"/>
                          </w:rPr>
                          <w:t xml:space="preserve">DATA DE REGISTRO DO ACORDO COLETIVO PRINCIPAL: </w:t>
                        </w:r>
                      </w:p>
                    </w:tc>
                    <w:tc>
                      <w:tcPr>
                        <w:tcW w:w="150" w:type="dxa"/>
                        <w:vAlign w:val="center"/>
                        <w:hideMark/>
                      </w:tcPr>
                      <w:p w:rsidR="0053466B" w:rsidRDefault="0053466B" w:rsidP="009000F8">
                        <w:pPr>
                          <w:rPr>
                            <w:rFonts w:ascii="Arial" w:eastAsia="Times New Roman" w:hAnsi="Arial" w:cs="Arial"/>
                            <w:sz w:val="21"/>
                            <w:szCs w:val="21"/>
                          </w:rPr>
                        </w:pPr>
                      </w:p>
                    </w:tc>
                    <w:tc>
                      <w:tcPr>
                        <w:tcW w:w="0" w:type="auto"/>
                        <w:vAlign w:val="center"/>
                        <w:hideMark/>
                      </w:tcPr>
                      <w:p w:rsidR="0053466B" w:rsidRDefault="0053466B" w:rsidP="009000F8">
                        <w:pPr>
                          <w:rPr>
                            <w:rFonts w:ascii="Arial" w:eastAsia="Times New Roman" w:hAnsi="Arial" w:cs="Arial"/>
                            <w:sz w:val="21"/>
                            <w:szCs w:val="21"/>
                          </w:rPr>
                        </w:pPr>
                        <w:r>
                          <w:rPr>
                            <w:rFonts w:ascii="Arial" w:eastAsia="Times New Roman" w:hAnsi="Arial" w:cs="Arial"/>
                            <w:sz w:val="21"/>
                            <w:szCs w:val="21"/>
                          </w:rPr>
                          <w:t xml:space="preserve">29/05/2013 </w:t>
                        </w:r>
                      </w:p>
                    </w:tc>
                  </w:tr>
                </w:tbl>
                <w:p w:rsidR="0053466B" w:rsidRDefault="0053466B" w:rsidP="009000F8">
                  <w:pPr>
                    <w:pStyle w:val="NormalWeb"/>
                  </w:pPr>
                  <w:r>
                    <w:rPr>
                      <w:b/>
                      <w:bCs/>
                    </w:rPr>
                    <w:t xml:space="preserve">Confira a autenticidade no endereço http://www3.mte.gov.br/sistemas/mediador/. </w:t>
                  </w:r>
                </w:p>
              </w:tc>
            </w:tr>
            <w:tr w:rsidR="0053466B" w:rsidTr="009000F8">
              <w:trPr>
                <w:tblCellSpacing w:w="0" w:type="dxa"/>
              </w:trPr>
              <w:tc>
                <w:tcPr>
                  <w:tcW w:w="0" w:type="auto"/>
                  <w:vAlign w:val="center"/>
                  <w:hideMark/>
                </w:tcPr>
                <w:p w:rsidR="0053466B" w:rsidRDefault="0053466B" w:rsidP="009000F8">
                  <w:pPr>
                    <w:pStyle w:val="NormalWeb"/>
                    <w:rPr>
                      <w:rFonts w:ascii="Arial" w:hAnsi="Arial" w:cs="Arial"/>
                      <w:sz w:val="21"/>
                      <w:szCs w:val="21"/>
                    </w:rPr>
                  </w:pPr>
                  <w:r>
                    <w:rPr>
                      <w:rFonts w:ascii="Arial" w:hAnsi="Arial" w:cs="Arial"/>
                      <w:sz w:val="21"/>
                      <w:szCs w:val="21"/>
                    </w:rPr>
                    <w:t xml:space="preserve">TIM CELULAR </w:t>
                  </w:r>
                  <w:proofErr w:type="gramStart"/>
                  <w:r>
                    <w:rPr>
                      <w:rFonts w:ascii="Arial" w:hAnsi="Arial" w:cs="Arial"/>
                      <w:sz w:val="21"/>
                      <w:szCs w:val="21"/>
                    </w:rPr>
                    <w:t>S.A. ,</w:t>
                  </w:r>
                  <w:proofErr w:type="gramEnd"/>
                  <w:r>
                    <w:rPr>
                      <w:rFonts w:ascii="Arial" w:hAnsi="Arial" w:cs="Arial"/>
                      <w:sz w:val="21"/>
                      <w:szCs w:val="21"/>
                    </w:rPr>
                    <w:t xml:space="preserve"> CNPJ n. 04.206.050/0193-61, neste ato representado(a) por seu Procurador, </w:t>
                  </w:r>
                  <w:proofErr w:type="spellStart"/>
                  <w:r>
                    <w:rPr>
                      <w:rFonts w:ascii="Arial" w:hAnsi="Arial" w:cs="Arial"/>
                      <w:sz w:val="21"/>
                      <w:szCs w:val="21"/>
                    </w:rPr>
                    <w:t>Sr</w:t>
                  </w:r>
                  <w:proofErr w:type="spellEnd"/>
                  <w:r>
                    <w:rPr>
                      <w:rFonts w:ascii="Arial" w:hAnsi="Arial" w:cs="Arial"/>
                      <w:sz w:val="21"/>
                      <w:szCs w:val="21"/>
                    </w:rPr>
                    <w:t>(a). JOSE LUIZ FROES;</w:t>
                  </w:r>
                  <w:r>
                    <w:rPr>
                      <w:rFonts w:ascii="Arial" w:hAnsi="Arial" w:cs="Arial"/>
                      <w:sz w:val="21"/>
                      <w:szCs w:val="21"/>
                    </w:rPr>
                    <w:br/>
                    <w:t> </w:t>
                  </w:r>
                  <w:r>
                    <w:rPr>
                      <w:rFonts w:ascii="Arial" w:hAnsi="Arial" w:cs="Arial"/>
                      <w:sz w:val="21"/>
                      <w:szCs w:val="21"/>
                    </w:rPr>
                    <w:br/>
                    <w:t xml:space="preserve">E </w:t>
                  </w:r>
                  <w:r>
                    <w:rPr>
                      <w:rFonts w:ascii="Arial" w:hAnsi="Arial" w:cs="Arial"/>
                      <w:sz w:val="21"/>
                      <w:szCs w:val="21"/>
                    </w:rPr>
                    <w:br/>
                  </w:r>
                  <w:r>
                    <w:rPr>
                      <w:rFonts w:ascii="Arial" w:hAnsi="Arial" w:cs="Arial"/>
                      <w:sz w:val="21"/>
                      <w:szCs w:val="21"/>
                    </w:rPr>
                    <w:br/>
                    <w:t xml:space="preserve">SIND DOS TRAB EM EMP DE T E O DE MESAS TELEF NO EST SE, CNPJ n. 15.612.468/0001-04, neste ato </w:t>
                  </w:r>
                  <w:proofErr w:type="gramStart"/>
                  <w:r>
                    <w:rPr>
                      <w:rFonts w:ascii="Arial" w:hAnsi="Arial" w:cs="Arial"/>
                      <w:sz w:val="21"/>
                      <w:szCs w:val="21"/>
                    </w:rPr>
                    <w:t>representado(</w:t>
                  </w:r>
                  <w:proofErr w:type="gramEnd"/>
                  <w:r>
                    <w:rPr>
                      <w:rFonts w:ascii="Arial" w:hAnsi="Arial" w:cs="Arial"/>
                      <w:sz w:val="21"/>
                      <w:szCs w:val="21"/>
                    </w:rPr>
                    <w:t xml:space="preserve">a) por seu Presidente, </w:t>
                  </w:r>
                  <w:proofErr w:type="spellStart"/>
                  <w:r>
                    <w:rPr>
                      <w:rFonts w:ascii="Arial" w:hAnsi="Arial" w:cs="Arial"/>
                      <w:sz w:val="21"/>
                      <w:szCs w:val="21"/>
                    </w:rPr>
                    <w:t>Sr</w:t>
                  </w:r>
                  <w:proofErr w:type="spellEnd"/>
                  <w:r>
                    <w:rPr>
                      <w:rFonts w:ascii="Arial" w:hAnsi="Arial" w:cs="Arial"/>
                      <w:sz w:val="21"/>
                      <w:szCs w:val="21"/>
                    </w:rPr>
                    <w:t>(a). IARACI MARIA SILVA;</w:t>
                  </w:r>
                  <w:r>
                    <w:rPr>
                      <w:rFonts w:ascii="Arial" w:hAnsi="Arial" w:cs="Arial"/>
                      <w:sz w:val="21"/>
                      <w:szCs w:val="21"/>
                    </w:rPr>
                    <w:br/>
                    <w:t> </w:t>
                  </w:r>
                  <w:r>
                    <w:rPr>
                      <w:rFonts w:ascii="Arial" w:hAnsi="Arial" w:cs="Arial"/>
                      <w:sz w:val="21"/>
                      <w:szCs w:val="21"/>
                    </w:rPr>
                    <w:br/>
                    <w:t xml:space="preserve">celebram o presente TERMO ADITIVO DE ACORDO COLETIVO DE TRABALHO, estipulando as condições de trabalho previstas nas cláusulas seguintes: </w:t>
                  </w:r>
                  <w:r>
                    <w:rPr>
                      <w:rFonts w:ascii="Arial" w:hAnsi="Arial" w:cs="Arial"/>
                      <w:sz w:val="21"/>
                      <w:szCs w:val="21"/>
                    </w:rPr>
                    <w:br/>
                  </w:r>
                  <w:r>
                    <w:rPr>
                      <w:rFonts w:ascii="Arial" w:hAnsi="Arial" w:cs="Arial"/>
                      <w:sz w:val="21"/>
                      <w:szCs w:val="21"/>
                    </w:rPr>
                    <w:br/>
                  </w:r>
                  <w:r>
                    <w:rPr>
                      <w:rFonts w:ascii="Arial" w:hAnsi="Arial" w:cs="Arial"/>
                      <w:b/>
                      <w:bCs/>
                      <w:sz w:val="21"/>
                      <w:szCs w:val="21"/>
                    </w:rPr>
                    <w:t xml:space="preserve">CLÁUSULA PRIMEIRA - VIGÊNCIA E DATA-BASE </w:t>
                  </w:r>
                  <w:r>
                    <w:rPr>
                      <w:rFonts w:ascii="Arial" w:hAnsi="Arial" w:cs="Arial"/>
                      <w:b/>
                      <w:bCs/>
                      <w:sz w:val="21"/>
                      <w:szCs w:val="21"/>
                    </w:rPr>
                    <w:br/>
                  </w:r>
                  <w:r>
                    <w:rPr>
                      <w:rFonts w:ascii="Arial" w:hAnsi="Arial" w:cs="Arial"/>
                      <w:sz w:val="21"/>
                      <w:szCs w:val="21"/>
                    </w:rPr>
                    <w:br/>
                    <w:t xml:space="preserve">As partes fixam a vigência do presente Termo Aditivo de Acordo Coletivo de Trabalho no período de 01º de setembro de 2013 a 31 de agosto de 2014 e a data-base da categoria em 01º de setembro. </w:t>
                  </w:r>
                  <w:r>
                    <w:rPr>
                      <w:rFonts w:ascii="Arial" w:hAnsi="Arial" w:cs="Arial"/>
                      <w:sz w:val="21"/>
                      <w:szCs w:val="21"/>
                    </w:rPr>
                    <w:br/>
                  </w:r>
                  <w:r>
                    <w:rPr>
                      <w:rFonts w:ascii="Arial" w:hAnsi="Arial" w:cs="Arial"/>
                      <w:sz w:val="21"/>
                      <w:szCs w:val="21"/>
                    </w:rPr>
                    <w:br/>
                  </w:r>
                  <w:r>
                    <w:rPr>
                      <w:rFonts w:ascii="Arial" w:hAnsi="Arial" w:cs="Arial"/>
                      <w:sz w:val="21"/>
                      <w:szCs w:val="21"/>
                    </w:rPr>
                    <w:br/>
                  </w:r>
                  <w:r>
                    <w:rPr>
                      <w:rFonts w:ascii="Arial" w:hAnsi="Arial" w:cs="Arial"/>
                      <w:b/>
                      <w:bCs/>
                      <w:sz w:val="21"/>
                      <w:szCs w:val="21"/>
                    </w:rPr>
                    <w:t xml:space="preserve">CLÁUSULA SEGUNDA - ABRANGÊNCIA </w:t>
                  </w:r>
                  <w:r>
                    <w:rPr>
                      <w:rFonts w:ascii="Arial" w:hAnsi="Arial" w:cs="Arial"/>
                      <w:b/>
                      <w:bCs/>
                      <w:sz w:val="21"/>
                      <w:szCs w:val="21"/>
                    </w:rPr>
                    <w:br/>
                  </w:r>
                  <w:r>
                    <w:rPr>
                      <w:rFonts w:ascii="Arial" w:hAnsi="Arial" w:cs="Arial"/>
                      <w:sz w:val="21"/>
                      <w:szCs w:val="21"/>
                    </w:rPr>
                    <w:br/>
                    <w:t xml:space="preserve">O presente Termo Aditivo de Acordo Coletivo de Trabalho, aplicável no âmbito da(s) empresa(s) acordante(s), abrangerá a(s) categoria(s) </w:t>
                  </w:r>
                  <w:r>
                    <w:rPr>
                      <w:rFonts w:ascii="Arial" w:hAnsi="Arial" w:cs="Arial"/>
                      <w:b/>
                      <w:bCs/>
                      <w:sz w:val="21"/>
                      <w:szCs w:val="21"/>
                    </w:rPr>
                    <w:t xml:space="preserve">Profissional, dos Trabalhadores em Empresas </w:t>
                  </w:r>
                  <w:proofErr w:type="spellStart"/>
                  <w:r>
                    <w:rPr>
                      <w:rFonts w:ascii="Arial" w:hAnsi="Arial" w:cs="Arial"/>
                      <w:b/>
                      <w:bCs/>
                      <w:sz w:val="21"/>
                      <w:szCs w:val="21"/>
                    </w:rPr>
                    <w:t>dde</w:t>
                  </w:r>
                  <w:proofErr w:type="spellEnd"/>
                  <w:r>
                    <w:rPr>
                      <w:rFonts w:ascii="Arial" w:hAnsi="Arial" w:cs="Arial"/>
                      <w:b/>
                      <w:bCs/>
                      <w:sz w:val="21"/>
                      <w:szCs w:val="21"/>
                    </w:rPr>
                    <w:t xml:space="preserve"> Telecomunicações e Operadores de Mesas Telefônicas do plano da CNTCP</w:t>
                  </w:r>
                  <w:r>
                    <w:rPr>
                      <w:rFonts w:ascii="Arial" w:hAnsi="Arial" w:cs="Arial"/>
                      <w:sz w:val="21"/>
                      <w:szCs w:val="21"/>
                    </w:rPr>
                    <w:t xml:space="preserve">, com abrangência territorial em </w:t>
                  </w:r>
                  <w:r>
                    <w:rPr>
                      <w:rFonts w:ascii="Arial" w:hAnsi="Arial" w:cs="Arial"/>
                      <w:b/>
                      <w:bCs/>
                      <w:sz w:val="21"/>
                      <w:szCs w:val="21"/>
                    </w:rPr>
                    <w:t>SE</w:t>
                  </w:r>
                  <w:r>
                    <w:rPr>
                      <w:rFonts w:ascii="Arial" w:hAnsi="Arial" w:cs="Arial"/>
                      <w:sz w:val="21"/>
                      <w:szCs w:val="21"/>
                    </w:rPr>
                    <w:t xml:space="preserve">. </w:t>
                  </w:r>
                </w:p>
                <w:p w:rsidR="0053466B" w:rsidRDefault="0053466B" w:rsidP="009000F8">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Salários, Reajustes e Pagamento </w:t>
                  </w:r>
                  <w:proofErr w:type="gramStart"/>
                  <w:r>
                    <w:rPr>
                      <w:rFonts w:ascii="Arial" w:eastAsia="Times New Roman" w:hAnsi="Arial" w:cs="Arial"/>
                      <w:b/>
                      <w:bCs/>
                      <w:sz w:val="21"/>
                      <w:szCs w:val="21"/>
                    </w:rPr>
                    <w:br/>
                  </w:r>
                  <w:proofErr w:type="gramEnd"/>
                </w:p>
                <w:p w:rsidR="0053466B" w:rsidRDefault="0053466B" w:rsidP="009000F8">
                  <w:pPr>
                    <w:jc w:val="center"/>
                    <w:rPr>
                      <w:rFonts w:ascii="Arial" w:eastAsia="Times New Roman" w:hAnsi="Arial" w:cs="Arial"/>
                      <w:sz w:val="21"/>
                      <w:szCs w:val="21"/>
                    </w:rPr>
                  </w:pPr>
                  <w:r>
                    <w:rPr>
                      <w:rFonts w:ascii="Arial" w:eastAsia="Times New Roman" w:hAnsi="Arial" w:cs="Arial"/>
                      <w:b/>
                      <w:bCs/>
                      <w:sz w:val="21"/>
                      <w:szCs w:val="21"/>
                    </w:rPr>
                    <w:t xml:space="preserve">Piso Salarial </w:t>
                  </w:r>
                  <w:r>
                    <w:rPr>
                      <w:rFonts w:ascii="Arial" w:eastAsia="Times New Roman" w:hAnsi="Arial" w:cs="Arial"/>
                      <w:b/>
                      <w:bCs/>
                      <w:sz w:val="21"/>
                      <w:szCs w:val="21"/>
                    </w:rPr>
                    <w:br/>
                  </w:r>
                </w:p>
                <w:p w:rsidR="0053466B" w:rsidRDefault="0053466B" w:rsidP="009000F8">
                  <w:pPr>
                    <w:rPr>
                      <w:rFonts w:ascii="Arial" w:eastAsia="Times New Roman" w:hAnsi="Arial" w:cs="Arial"/>
                      <w:sz w:val="21"/>
                      <w:szCs w:val="21"/>
                    </w:rPr>
                  </w:pPr>
                  <w:r>
                    <w:rPr>
                      <w:rFonts w:ascii="Arial" w:eastAsia="Times New Roman" w:hAnsi="Arial" w:cs="Arial"/>
                      <w:b/>
                      <w:bCs/>
                      <w:sz w:val="21"/>
                      <w:szCs w:val="21"/>
                    </w:rPr>
                    <w:br/>
                    <w:t xml:space="preserve">CLÁUSULA TERCEIRA - PISO SALARIAL </w:t>
                  </w:r>
                  <w:r>
                    <w:rPr>
                      <w:rFonts w:ascii="Arial" w:eastAsia="Times New Roman" w:hAnsi="Arial" w:cs="Arial"/>
                      <w:b/>
                      <w:bCs/>
                      <w:sz w:val="21"/>
                      <w:szCs w:val="21"/>
                    </w:rPr>
                    <w:br/>
                  </w:r>
                  <w:r>
                    <w:rPr>
                      <w:rFonts w:ascii="Arial" w:eastAsia="Times New Roman" w:hAnsi="Arial" w:cs="Arial"/>
                      <w:sz w:val="21"/>
                      <w:szCs w:val="21"/>
                    </w:rPr>
                    <w:br/>
                  </w:r>
                  <w:r>
                    <w:rPr>
                      <w:rFonts w:ascii="Arial" w:eastAsia="Times New Roman" w:hAnsi="Arial" w:cs="Arial"/>
                      <w:b/>
                      <w:bCs/>
                      <w:sz w:val="21"/>
                      <w:szCs w:val="21"/>
                    </w:rPr>
                    <w:t xml:space="preserve">VIGÊNCIA DA CLÁUSULA: 01/12/2013 a 31/08/2014 </w:t>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t>Os pisos salariais mensais vigentes nas EMPRESAS, a partir de 1º de Setembro de 2013 não poderão ser inferiores ao salário mínimo nacional, ficando garantido no presente acordo os pisos superiores existentes nos acordos anteriores.</w:t>
                  </w:r>
                </w:p>
                <w:p w:rsidR="0053466B" w:rsidRDefault="0053466B" w:rsidP="009000F8">
                  <w:pPr>
                    <w:pStyle w:val="NormalWeb"/>
                    <w:rPr>
                      <w:rFonts w:ascii="Arial" w:hAnsi="Arial" w:cs="Arial"/>
                      <w:sz w:val="21"/>
                      <w:szCs w:val="21"/>
                    </w:rPr>
                  </w:pPr>
                  <w:r>
                    <w:rPr>
                      <w:rFonts w:ascii="Arial" w:hAnsi="Arial" w:cs="Arial"/>
                      <w:sz w:val="21"/>
                      <w:szCs w:val="21"/>
                    </w:rPr>
                    <w:t xml:space="preserve">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PRIMEIRO: </w:t>
                  </w:r>
                  <w:r>
                    <w:rPr>
                      <w:rFonts w:ascii="Arial" w:hAnsi="Arial" w:cs="Arial"/>
                      <w:sz w:val="21"/>
                      <w:szCs w:val="21"/>
                    </w:rPr>
                    <w:t xml:space="preserve">Os Pisos Salarias existentes, excetuando jovens aprendizes e estagiários, em 1º de Dezembro de 2013, expressamente definidos, superiores ao mínimo nacional previsto no “caput” da </w:t>
                  </w:r>
                  <w:r>
                    <w:rPr>
                      <w:rFonts w:ascii="Arial" w:hAnsi="Arial" w:cs="Arial"/>
                      <w:sz w:val="21"/>
                      <w:szCs w:val="21"/>
                    </w:rPr>
                    <w:lastRenderedPageBreak/>
                    <w:t xml:space="preserve">presente cláusula, terão um reajuste de </w:t>
                  </w:r>
                  <w:r>
                    <w:rPr>
                      <w:rStyle w:val="Forte"/>
                      <w:rFonts w:ascii="Arial" w:hAnsi="Arial" w:cs="Arial"/>
                      <w:sz w:val="21"/>
                      <w:szCs w:val="21"/>
                    </w:rPr>
                    <w:t xml:space="preserve">7% </w:t>
                  </w:r>
                  <w:r>
                    <w:rPr>
                      <w:rFonts w:ascii="Arial" w:hAnsi="Arial" w:cs="Arial"/>
                      <w:sz w:val="21"/>
                      <w:szCs w:val="21"/>
                    </w:rPr>
                    <w:t>(sete por cento).</w:t>
                  </w:r>
                </w:p>
                <w:p w:rsidR="0053466B" w:rsidRDefault="0053466B" w:rsidP="009000F8">
                  <w:pPr>
                    <w:pStyle w:val="NormalWeb"/>
                    <w:rPr>
                      <w:rFonts w:ascii="Arial" w:hAnsi="Arial" w:cs="Arial"/>
                      <w:sz w:val="21"/>
                      <w:szCs w:val="21"/>
                    </w:rPr>
                  </w:pPr>
                  <w:r>
                    <w:rPr>
                      <w:rFonts w:ascii="Arial" w:hAnsi="Arial" w:cs="Arial"/>
                      <w:sz w:val="21"/>
                      <w:szCs w:val="21"/>
                    </w:rPr>
                    <w:t> </w:t>
                  </w:r>
                </w:p>
                <w:p w:rsidR="0053466B" w:rsidRDefault="0053466B" w:rsidP="009000F8">
                  <w:pPr>
                    <w:numPr>
                      <w:ilvl w:val="0"/>
                      <w:numId w:val="1"/>
                    </w:numPr>
                    <w:spacing w:before="100" w:beforeAutospacing="1" w:after="100" w:afterAutospacing="1"/>
                    <w:rPr>
                      <w:rFonts w:ascii="Arial" w:eastAsia="Times New Roman" w:hAnsi="Arial" w:cs="Arial"/>
                      <w:sz w:val="21"/>
                      <w:szCs w:val="21"/>
                    </w:rPr>
                  </w:pPr>
                  <w:r>
                    <w:rPr>
                      <w:rStyle w:val="Forte"/>
                      <w:rFonts w:ascii="Arial" w:eastAsia="Times New Roman" w:hAnsi="Arial" w:cs="Arial"/>
                      <w:sz w:val="21"/>
                      <w:szCs w:val="21"/>
                    </w:rPr>
                    <w:t>R$ 946,00</w:t>
                  </w:r>
                  <w:r>
                    <w:rPr>
                      <w:rFonts w:ascii="Arial" w:eastAsia="Times New Roman" w:hAnsi="Arial" w:cs="Arial"/>
                      <w:sz w:val="21"/>
                      <w:szCs w:val="21"/>
                    </w:rPr>
                    <w:t xml:space="preserve"> (novecentos e quarenta e seis reais</w:t>
                  </w:r>
                  <w:proofErr w:type="gramStart"/>
                  <w:r>
                    <w:rPr>
                      <w:rFonts w:ascii="Arial" w:eastAsia="Times New Roman" w:hAnsi="Arial" w:cs="Arial"/>
                      <w:sz w:val="21"/>
                      <w:szCs w:val="21"/>
                    </w:rPr>
                    <w:t xml:space="preserve"> )</w:t>
                  </w:r>
                  <w:proofErr w:type="gramEnd"/>
                  <w:r>
                    <w:rPr>
                      <w:rFonts w:ascii="Arial" w:eastAsia="Times New Roman" w:hAnsi="Arial" w:cs="Arial"/>
                      <w:sz w:val="21"/>
                      <w:szCs w:val="21"/>
                    </w:rPr>
                    <w:t xml:space="preserve"> para jornadas de </w:t>
                  </w:r>
                  <w:proofErr w:type="spellStart"/>
                  <w:r>
                    <w:rPr>
                      <w:rFonts w:ascii="Arial" w:eastAsia="Times New Roman" w:hAnsi="Arial" w:cs="Arial"/>
                      <w:sz w:val="21"/>
                      <w:szCs w:val="21"/>
                    </w:rPr>
                    <w:t>de</w:t>
                  </w:r>
                  <w:proofErr w:type="spellEnd"/>
                  <w:r>
                    <w:rPr>
                      <w:rFonts w:ascii="Arial" w:eastAsia="Times New Roman" w:hAnsi="Arial" w:cs="Arial"/>
                      <w:sz w:val="21"/>
                      <w:szCs w:val="21"/>
                    </w:rPr>
                    <w:t xml:space="preserve"> 8 horas diárias;</w:t>
                  </w:r>
                </w:p>
                <w:p w:rsidR="0053466B" w:rsidRDefault="0053466B" w:rsidP="009000F8">
                  <w:pPr>
                    <w:numPr>
                      <w:ilvl w:val="0"/>
                      <w:numId w:val="1"/>
                    </w:numPr>
                    <w:spacing w:before="100" w:beforeAutospacing="1" w:after="100" w:afterAutospacing="1"/>
                    <w:rPr>
                      <w:rFonts w:ascii="Arial" w:eastAsia="Times New Roman" w:hAnsi="Arial" w:cs="Arial"/>
                      <w:sz w:val="21"/>
                      <w:szCs w:val="21"/>
                    </w:rPr>
                  </w:pPr>
                  <w:r>
                    <w:rPr>
                      <w:rStyle w:val="Forte"/>
                      <w:rFonts w:ascii="Arial" w:eastAsia="Times New Roman" w:hAnsi="Arial" w:cs="Arial"/>
                      <w:sz w:val="21"/>
                      <w:szCs w:val="21"/>
                    </w:rPr>
                    <w:t>R$ 726,00</w:t>
                  </w:r>
                  <w:r>
                    <w:rPr>
                      <w:rFonts w:ascii="Arial" w:eastAsia="Times New Roman" w:hAnsi="Arial" w:cs="Arial"/>
                      <w:sz w:val="21"/>
                      <w:szCs w:val="21"/>
                    </w:rPr>
                    <w:t xml:space="preserve"> (setecentos e vinte e seis reais) para jornadas de 6 horas diárias</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SEGUNDO – </w:t>
                  </w:r>
                  <w:r>
                    <w:rPr>
                      <w:rFonts w:ascii="Arial" w:hAnsi="Arial" w:cs="Arial"/>
                      <w:sz w:val="21"/>
                      <w:szCs w:val="21"/>
                    </w:rPr>
                    <w:t>Aos jovens aprendizes fica garantido o salário mínimo-hora nacional, observando-se, quando existir, o piso salarial estadual.</w:t>
                  </w:r>
                </w:p>
                <w:p w:rsidR="0053466B" w:rsidRDefault="0053466B" w:rsidP="009000F8">
                  <w:pPr>
                    <w:pStyle w:val="NormalWeb"/>
                    <w:rPr>
                      <w:rFonts w:ascii="Arial" w:hAnsi="Arial" w:cs="Arial"/>
                      <w:sz w:val="21"/>
                      <w:szCs w:val="21"/>
                    </w:rPr>
                  </w:pPr>
                  <w:r>
                    <w:rPr>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TERCEIRO </w:t>
                  </w:r>
                  <w:r>
                    <w:rPr>
                      <w:rFonts w:ascii="Arial" w:hAnsi="Arial" w:cs="Arial"/>
                      <w:sz w:val="21"/>
                      <w:szCs w:val="21"/>
                    </w:rPr>
                    <w:t xml:space="preserve">–  A  jornada de trabalho dos jovens aprendizes será de </w:t>
                  </w:r>
                  <w:proofErr w:type="gramStart"/>
                  <w:r>
                    <w:rPr>
                      <w:rFonts w:ascii="Arial" w:hAnsi="Arial" w:cs="Arial"/>
                      <w:sz w:val="21"/>
                      <w:szCs w:val="21"/>
                    </w:rPr>
                    <w:t>6</w:t>
                  </w:r>
                  <w:proofErr w:type="gramEnd"/>
                  <w:r>
                    <w:rPr>
                      <w:rFonts w:ascii="Arial" w:hAnsi="Arial" w:cs="Arial"/>
                      <w:sz w:val="21"/>
                      <w:szCs w:val="21"/>
                    </w:rPr>
                    <w:t xml:space="preserve"> (seis) horas diárias. A jornada poderá, de forma extraordinária, ser de até </w:t>
                  </w:r>
                  <w:proofErr w:type="gramStart"/>
                  <w:r>
                    <w:rPr>
                      <w:rFonts w:ascii="Arial" w:hAnsi="Arial" w:cs="Arial"/>
                      <w:sz w:val="21"/>
                      <w:szCs w:val="21"/>
                    </w:rPr>
                    <w:t>8</w:t>
                  </w:r>
                  <w:proofErr w:type="gramEnd"/>
                  <w:r>
                    <w:rPr>
                      <w:rFonts w:ascii="Arial" w:hAnsi="Arial" w:cs="Arial"/>
                      <w:sz w:val="21"/>
                      <w:szCs w:val="21"/>
                    </w:rPr>
                    <w:t xml:space="preserve"> (oito) horas diárias para aqueles que já tiverem completado o ensino fundamental, desde que nelas estejam computadas as horas destinadas à aprendizagem teórica</w:t>
                  </w:r>
                </w:p>
                <w:p w:rsidR="0053466B" w:rsidRDefault="0053466B" w:rsidP="009000F8">
                  <w:pPr>
                    <w:rPr>
                      <w:rFonts w:ascii="Arial" w:eastAsia="Times New Roman" w:hAnsi="Arial" w:cs="Arial"/>
                      <w:sz w:val="21"/>
                      <w:szCs w:val="21"/>
                    </w:rPr>
                  </w:pPr>
                </w:p>
                <w:p w:rsidR="0053466B" w:rsidRDefault="0053466B" w:rsidP="009000F8">
                  <w:pPr>
                    <w:jc w:val="center"/>
                    <w:rPr>
                      <w:rFonts w:ascii="Arial" w:eastAsia="Times New Roman" w:hAnsi="Arial" w:cs="Arial"/>
                      <w:sz w:val="21"/>
                      <w:szCs w:val="21"/>
                    </w:rPr>
                  </w:pPr>
                  <w:r>
                    <w:rPr>
                      <w:rFonts w:ascii="Arial" w:eastAsia="Times New Roman" w:hAnsi="Arial" w:cs="Arial"/>
                      <w:b/>
                      <w:bCs/>
                      <w:sz w:val="21"/>
                      <w:szCs w:val="21"/>
                    </w:rPr>
                    <w:t xml:space="preserve">Reajustes/Correções Salariais </w:t>
                  </w:r>
                  <w:r>
                    <w:rPr>
                      <w:rFonts w:ascii="Arial" w:eastAsia="Times New Roman" w:hAnsi="Arial" w:cs="Arial"/>
                      <w:b/>
                      <w:bCs/>
                      <w:sz w:val="21"/>
                      <w:szCs w:val="21"/>
                    </w:rPr>
                    <w:br/>
                  </w:r>
                </w:p>
                <w:p w:rsidR="0053466B" w:rsidRDefault="0053466B" w:rsidP="009000F8">
                  <w:pPr>
                    <w:rPr>
                      <w:rFonts w:ascii="Arial" w:eastAsia="Times New Roman" w:hAnsi="Arial" w:cs="Arial"/>
                      <w:sz w:val="21"/>
                      <w:szCs w:val="21"/>
                    </w:rPr>
                  </w:pPr>
                  <w:r>
                    <w:rPr>
                      <w:rFonts w:ascii="Arial" w:eastAsia="Times New Roman" w:hAnsi="Arial" w:cs="Arial"/>
                      <w:b/>
                      <w:bCs/>
                      <w:sz w:val="21"/>
                      <w:szCs w:val="21"/>
                    </w:rPr>
                    <w:br/>
                    <w:t xml:space="preserve">CLÁUSULA QUARTA - REAJUSTE SALARIAL </w:t>
                  </w:r>
                  <w:r>
                    <w:rPr>
                      <w:rFonts w:ascii="Arial" w:eastAsia="Times New Roman" w:hAnsi="Arial" w:cs="Arial"/>
                      <w:b/>
                      <w:bCs/>
                      <w:sz w:val="21"/>
                      <w:szCs w:val="21"/>
                    </w:rPr>
                    <w:br/>
                  </w:r>
                  <w:r>
                    <w:rPr>
                      <w:rFonts w:ascii="Arial" w:eastAsia="Times New Roman" w:hAnsi="Arial" w:cs="Arial"/>
                      <w:sz w:val="21"/>
                      <w:szCs w:val="21"/>
                    </w:rPr>
                    <w:br/>
                  </w:r>
                  <w:r>
                    <w:rPr>
                      <w:rFonts w:ascii="Arial" w:eastAsia="Times New Roman" w:hAnsi="Arial" w:cs="Arial"/>
                      <w:b/>
                      <w:bCs/>
                      <w:sz w:val="21"/>
                      <w:szCs w:val="21"/>
                    </w:rPr>
                    <w:t xml:space="preserve">VIGÊNCIA DA CLÁUSULA: 01/12/2013 a 31/08/2014 </w:t>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t xml:space="preserve">As EMPRESAS concederão, a partir de 01 de Dezembro de 2013, aos seus empregados, reajuste salarial nos percentuais abaixo descritos, aplicáveis sobre os salários percebidos em 31 de Agosto de 2013: exceto para os de níveis executivos, assim considerados os designados formalmente para as funções de Diretor, Sênior manager, </w:t>
                  </w:r>
                  <w:proofErr w:type="spellStart"/>
                  <w:r>
                    <w:rPr>
                      <w:rFonts w:ascii="Arial" w:hAnsi="Arial" w:cs="Arial"/>
                      <w:sz w:val="21"/>
                      <w:szCs w:val="21"/>
                    </w:rPr>
                    <w:t>Executive</w:t>
                  </w:r>
                  <w:proofErr w:type="spellEnd"/>
                  <w:r>
                    <w:rPr>
                      <w:rFonts w:ascii="Arial" w:hAnsi="Arial" w:cs="Arial"/>
                      <w:sz w:val="21"/>
                      <w:szCs w:val="21"/>
                    </w:rPr>
                    <w:t xml:space="preserve"> manager ou especialista </w:t>
                  </w:r>
                  <w:proofErr w:type="spellStart"/>
                  <w:r>
                    <w:rPr>
                      <w:rStyle w:val="nfase"/>
                      <w:rFonts w:ascii="Arial" w:hAnsi="Arial" w:cs="Arial"/>
                      <w:sz w:val="21"/>
                      <w:szCs w:val="21"/>
                    </w:rPr>
                    <w:t>master</w:t>
                  </w:r>
                  <w:proofErr w:type="spellEnd"/>
                  <w:r>
                    <w:rPr>
                      <w:rFonts w:ascii="Arial" w:hAnsi="Arial" w:cs="Arial"/>
                      <w:sz w:val="21"/>
                      <w:szCs w:val="21"/>
                    </w:rPr>
                    <w:t>, estagiários e jovens aprendizes, sendo inclusos no reajuste a categoria do cargo de “managers” a elegibilidade do reajuste salarial.</w:t>
                  </w:r>
                </w:p>
                <w:p w:rsidR="0053466B" w:rsidRDefault="0053466B" w:rsidP="009000F8">
                  <w:pPr>
                    <w:pStyle w:val="NormalWeb"/>
                    <w:rPr>
                      <w:rFonts w:ascii="Arial" w:hAnsi="Arial" w:cs="Arial"/>
                      <w:sz w:val="21"/>
                      <w:szCs w:val="21"/>
                    </w:rPr>
                  </w:pPr>
                  <w:r>
                    <w:rPr>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PRIMEIRO –  </w:t>
                  </w:r>
                  <w:r>
                    <w:rPr>
                      <w:rFonts w:ascii="Arial" w:hAnsi="Arial" w:cs="Arial"/>
                      <w:sz w:val="21"/>
                      <w:szCs w:val="21"/>
                    </w:rPr>
                    <w:t>Serão aplicados os</w:t>
                  </w:r>
                  <w:r>
                    <w:rPr>
                      <w:rStyle w:val="Forte"/>
                      <w:rFonts w:ascii="Arial" w:hAnsi="Arial" w:cs="Arial"/>
                      <w:sz w:val="21"/>
                      <w:szCs w:val="21"/>
                    </w:rPr>
                    <w:t xml:space="preserve"> </w:t>
                  </w:r>
                  <w:r>
                    <w:rPr>
                      <w:rFonts w:ascii="Arial" w:hAnsi="Arial" w:cs="Arial"/>
                      <w:sz w:val="21"/>
                      <w:szCs w:val="21"/>
                    </w:rPr>
                    <w:t>reajustes nas seguintes formas:</w:t>
                  </w:r>
                </w:p>
                <w:p w:rsidR="0053466B" w:rsidRDefault="0053466B" w:rsidP="009000F8">
                  <w:pPr>
                    <w:pStyle w:val="NormalWeb"/>
                    <w:rPr>
                      <w:rFonts w:ascii="Arial" w:hAnsi="Arial" w:cs="Arial"/>
                      <w:sz w:val="21"/>
                      <w:szCs w:val="21"/>
                    </w:rPr>
                  </w:pPr>
                  <w:r>
                    <w:rPr>
                      <w:rFonts w:ascii="Arial" w:hAnsi="Arial" w:cs="Arial"/>
                      <w:sz w:val="21"/>
                      <w:szCs w:val="21"/>
                    </w:rPr>
                    <w:t>-  Para salários até R$ 2.000,00 (dois mil reais</w:t>
                  </w:r>
                  <w:proofErr w:type="gramStart"/>
                  <w:r>
                    <w:rPr>
                      <w:rFonts w:ascii="Arial" w:hAnsi="Arial" w:cs="Arial"/>
                      <w:sz w:val="21"/>
                      <w:szCs w:val="21"/>
                    </w:rPr>
                    <w:t xml:space="preserve"> )</w:t>
                  </w:r>
                  <w:proofErr w:type="gramEnd"/>
                  <w:r>
                    <w:rPr>
                      <w:rFonts w:ascii="Arial" w:hAnsi="Arial" w:cs="Arial"/>
                      <w:sz w:val="21"/>
                      <w:szCs w:val="21"/>
                    </w:rPr>
                    <w:t xml:space="preserve"> reajuste de </w:t>
                  </w:r>
                  <w:r>
                    <w:rPr>
                      <w:rStyle w:val="Forte"/>
                      <w:rFonts w:ascii="Arial" w:hAnsi="Arial" w:cs="Arial"/>
                      <w:sz w:val="21"/>
                      <w:szCs w:val="21"/>
                    </w:rPr>
                    <w:t>7%</w:t>
                  </w:r>
                  <w:r>
                    <w:rPr>
                      <w:rFonts w:ascii="Arial" w:hAnsi="Arial" w:cs="Arial"/>
                      <w:sz w:val="21"/>
                      <w:szCs w:val="21"/>
                    </w:rPr>
                    <w:t xml:space="preserve"> (sete por cento);</w:t>
                  </w:r>
                </w:p>
                <w:p w:rsidR="0053466B" w:rsidRDefault="0053466B" w:rsidP="009000F8">
                  <w:pPr>
                    <w:pStyle w:val="NormalWeb"/>
                    <w:rPr>
                      <w:rFonts w:ascii="Arial" w:hAnsi="Arial" w:cs="Arial"/>
                      <w:sz w:val="21"/>
                      <w:szCs w:val="21"/>
                    </w:rPr>
                  </w:pPr>
                  <w:r>
                    <w:rPr>
                      <w:rFonts w:ascii="Arial" w:hAnsi="Arial" w:cs="Arial"/>
                      <w:sz w:val="21"/>
                      <w:szCs w:val="21"/>
                    </w:rPr>
                    <w:t>- Para salários acima de R$ 2.000,00 (dois mil reais</w:t>
                  </w:r>
                  <w:proofErr w:type="gramStart"/>
                  <w:r>
                    <w:rPr>
                      <w:rFonts w:ascii="Arial" w:hAnsi="Arial" w:cs="Arial"/>
                      <w:sz w:val="21"/>
                      <w:szCs w:val="21"/>
                    </w:rPr>
                    <w:t xml:space="preserve"> )</w:t>
                  </w:r>
                  <w:proofErr w:type="gramEnd"/>
                  <w:r>
                    <w:rPr>
                      <w:rFonts w:ascii="Arial" w:hAnsi="Arial" w:cs="Arial"/>
                      <w:sz w:val="21"/>
                      <w:szCs w:val="21"/>
                    </w:rPr>
                    <w:t xml:space="preserve">  reajuste de  </w:t>
                  </w:r>
                  <w:r>
                    <w:rPr>
                      <w:rStyle w:val="Forte"/>
                      <w:rFonts w:ascii="Arial" w:hAnsi="Arial" w:cs="Arial"/>
                      <w:sz w:val="21"/>
                      <w:szCs w:val="21"/>
                    </w:rPr>
                    <w:t>6,07%</w:t>
                  </w:r>
                  <w:r>
                    <w:rPr>
                      <w:rFonts w:ascii="Arial" w:hAnsi="Arial" w:cs="Arial"/>
                      <w:sz w:val="21"/>
                      <w:szCs w:val="21"/>
                    </w:rPr>
                    <w:t xml:space="preserve"> (seis vírgula zero sete por cento).</w:t>
                  </w:r>
                </w:p>
                <w:p w:rsidR="0053466B" w:rsidRDefault="0053466B" w:rsidP="009000F8">
                  <w:pPr>
                    <w:pStyle w:val="NormalWeb"/>
                    <w:rPr>
                      <w:rFonts w:ascii="Arial" w:hAnsi="Arial" w:cs="Arial"/>
                      <w:sz w:val="21"/>
                      <w:szCs w:val="21"/>
                    </w:rPr>
                  </w:pPr>
                  <w:r>
                    <w:rPr>
                      <w:rFonts w:ascii="Arial" w:hAnsi="Arial" w:cs="Arial"/>
                      <w:sz w:val="21"/>
                      <w:szCs w:val="21"/>
                    </w:rPr>
                    <w:t> </w:t>
                  </w:r>
                  <w:r>
                    <w:rPr>
                      <w:rStyle w:val="Forte"/>
                      <w:rFonts w:ascii="Arial" w:hAnsi="Arial" w:cs="Arial"/>
                      <w:sz w:val="21"/>
                      <w:szCs w:val="21"/>
                    </w:rPr>
                    <w:t xml:space="preserve">PARÁGRAFO SEGUNDO </w:t>
                  </w:r>
                  <w:r>
                    <w:rPr>
                      <w:rFonts w:ascii="Arial" w:hAnsi="Arial" w:cs="Arial"/>
                      <w:sz w:val="21"/>
                      <w:szCs w:val="21"/>
                    </w:rPr>
                    <w:t>– Somente terão direito à correção salarial, os empregados ativos na empresa em 01/12/2013 e que tenham sido admitidos até 31 de Agosto de 2013. Empregados admitidos a partir de 01 de Setembro de 2013 não serão elegíveis aos reajustes acima indicados.</w:t>
                  </w:r>
                </w:p>
                <w:p w:rsidR="0053466B" w:rsidRDefault="0053466B" w:rsidP="009000F8">
                  <w:pPr>
                    <w:pStyle w:val="default"/>
                    <w:rPr>
                      <w:rFonts w:ascii="Arial" w:hAnsi="Arial" w:cs="Arial"/>
                      <w:sz w:val="21"/>
                      <w:szCs w:val="21"/>
                    </w:rPr>
                  </w:pPr>
                  <w:r>
                    <w:rPr>
                      <w:rStyle w:val="Forte"/>
                      <w:rFonts w:ascii="Arial" w:hAnsi="Arial" w:cs="Arial"/>
                      <w:sz w:val="21"/>
                      <w:szCs w:val="21"/>
                    </w:rPr>
                    <w:t>PARÁGRAFO TERCEIRO</w:t>
                  </w:r>
                  <w:r>
                    <w:rPr>
                      <w:rFonts w:ascii="Arial" w:hAnsi="Arial" w:cs="Arial"/>
                      <w:sz w:val="21"/>
                      <w:szCs w:val="21"/>
                    </w:rPr>
                    <w:t xml:space="preserve"> – Os empregados elegíveis que tiveram movimentação salarial entre 01/09/2013 e 30/11/2013 terão como os demais o reajuste aplicado sobre os salários de </w:t>
                  </w:r>
                  <w:proofErr w:type="gramStart"/>
                  <w:r>
                    <w:rPr>
                      <w:rFonts w:ascii="Arial" w:hAnsi="Arial" w:cs="Arial"/>
                      <w:sz w:val="21"/>
                      <w:szCs w:val="21"/>
                    </w:rPr>
                    <w:t>31 agosto</w:t>
                  </w:r>
                  <w:proofErr w:type="gramEnd"/>
                  <w:r>
                    <w:rPr>
                      <w:rFonts w:ascii="Arial" w:hAnsi="Arial" w:cs="Arial"/>
                      <w:sz w:val="21"/>
                      <w:szCs w:val="21"/>
                    </w:rPr>
                    <w:t xml:space="preserve"> de 2013. Dessa forma, o salário de Dezembro de 2013 (nele já considerado  o montante obtido através da movimentação ocorrida no período supracitado) será acrescido do valor obtido pelo reajuste aplicado ao salário nominal de </w:t>
                  </w:r>
                  <w:proofErr w:type="gramStart"/>
                  <w:r>
                    <w:rPr>
                      <w:rFonts w:ascii="Arial" w:hAnsi="Arial" w:cs="Arial"/>
                      <w:sz w:val="21"/>
                      <w:szCs w:val="21"/>
                    </w:rPr>
                    <w:t>31 agosto</w:t>
                  </w:r>
                  <w:proofErr w:type="gramEnd"/>
                  <w:r>
                    <w:rPr>
                      <w:rFonts w:ascii="Arial" w:hAnsi="Arial" w:cs="Arial"/>
                      <w:sz w:val="21"/>
                      <w:szCs w:val="21"/>
                    </w:rPr>
                    <w:t xml:space="preserve"> de 2013.</w:t>
                  </w:r>
                </w:p>
                <w:p w:rsidR="0053466B" w:rsidRDefault="0053466B" w:rsidP="009000F8">
                  <w:pPr>
                    <w:pStyle w:val="NormalWeb"/>
                    <w:rPr>
                      <w:rFonts w:ascii="Arial" w:hAnsi="Arial" w:cs="Arial"/>
                      <w:sz w:val="21"/>
                      <w:szCs w:val="21"/>
                    </w:rPr>
                  </w:pPr>
                  <w:r>
                    <w:rPr>
                      <w:rFonts w:ascii="Arial" w:hAnsi="Arial" w:cs="Arial"/>
                      <w:sz w:val="21"/>
                      <w:szCs w:val="21"/>
                    </w:rPr>
                    <w:t> </w:t>
                  </w:r>
                </w:p>
                <w:p w:rsidR="0053466B" w:rsidRDefault="0053466B" w:rsidP="009000F8">
                  <w:pPr>
                    <w:rPr>
                      <w:rFonts w:ascii="Arial" w:eastAsia="Times New Roman" w:hAnsi="Arial" w:cs="Arial"/>
                      <w:sz w:val="21"/>
                      <w:szCs w:val="21"/>
                    </w:rPr>
                  </w:pPr>
                </w:p>
                <w:p w:rsidR="0053466B" w:rsidRDefault="0053466B" w:rsidP="009000F8">
                  <w:pPr>
                    <w:jc w:val="center"/>
                    <w:rPr>
                      <w:rFonts w:ascii="Arial" w:eastAsia="Times New Roman" w:hAnsi="Arial" w:cs="Arial"/>
                      <w:sz w:val="21"/>
                      <w:szCs w:val="21"/>
                    </w:rPr>
                  </w:pPr>
                  <w:r>
                    <w:rPr>
                      <w:rFonts w:ascii="Arial" w:eastAsia="Times New Roman" w:hAnsi="Arial" w:cs="Arial"/>
                      <w:b/>
                      <w:bCs/>
                      <w:sz w:val="21"/>
                      <w:szCs w:val="21"/>
                    </w:rPr>
                    <w:t xml:space="preserve">Outras normas referentes a salários, reajustes, pagamentos e critérios para cálculo </w:t>
                  </w:r>
                  <w:proofErr w:type="gramStart"/>
                  <w:r>
                    <w:rPr>
                      <w:rFonts w:ascii="Arial" w:eastAsia="Times New Roman" w:hAnsi="Arial" w:cs="Arial"/>
                      <w:b/>
                      <w:bCs/>
                      <w:sz w:val="21"/>
                      <w:szCs w:val="21"/>
                    </w:rPr>
                    <w:br/>
                  </w:r>
                  <w:proofErr w:type="gramEnd"/>
                </w:p>
                <w:p w:rsidR="0053466B" w:rsidRDefault="0053466B" w:rsidP="009000F8">
                  <w:pPr>
                    <w:rPr>
                      <w:rFonts w:ascii="Arial" w:eastAsia="Times New Roman" w:hAnsi="Arial" w:cs="Arial"/>
                      <w:sz w:val="21"/>
                      <w:szCs w:val="21"/>
                    </w:rPr>
                  </w:pPr>
                  <w:r>
                    <w:rPr>
                      <w:rFonts w:ascii="Arial" w:eastAsia="Times New Roman" w:hAnsi="Arial" w:cs="Arial"/>
                      <w:b/>
                      <w:bCs/>
                      <w:sz w:val="21"/>
                      <w:szCs w:val="21"/>
                    </w:rPr>
                    <w:br/>
                    <w:t xml:space="preserve">CLÁUSULA QUINTA - ABONO UNICO </w:t>
                  </w:r>
                  <w:r>
                    <w:rPr>
                      <w:rFonts w:ascii="Arial" w:eastAsia="Times New Roman" w:hAnsi="Arial" w:cs="Arial"/>
                      <w:b/>
                      <w:bCs/>
                      <w:sz w:val="21"/>
                      <w:szCs w:val="21"/>
                    </w:rPr>
                    <w:br/>
                  </w:r>
                  <w:r>
                    <w:rPr>
                      <w:rFonts w:ascii="Arial" w:eastAsia="Times New Roman" w:hAnsi="Arial" w:cs="Arial"/>
                      <w:sz w:val="21"/>
                      <w:szCs w:val="21"/>
                    </w:rPr>
                    <w:br/>
                  </w:r>
                  <w:r>
                    <w:rPr>
                      <w:rFonts w:ascii="Arial" w:eastAsia="Times New Roman" w:hAnsi="Arial" w:cs="Arial"/>
                      <w:b/>
                      <w:bCs/>
                      <w:sz w:val="21"/>
                      <w:szCs w:val="21"/>
                    </w:rPr>
                    <w:t xml:space="preserve">VIGÊNCIA DA CLÁUSULA: 01/12/2013 a 06/12/2013 </w:t>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t xml:space="preserve">Será pago abono único em </w:t>
                  </w:r>
                  <w:r>
                    <w:rPr>
                      <w:rStyle w:val="Forte"/>
                      <w:rFonts w:ascii="Arial" w:hAnsi="Arial" w:cs="Arial"/>
                      <w:sz w:val="21"/>
                      <w:szCs w:val="21"/>
                    </w:rPr>
                    <w:t>06/12/13</w:t>
                  </w:r>
                  <w:r>
                    <w:rPr>
                      <w:rFonts w:ascii="Arial" w:hAnsi="Arial" w:cs="Arial"/>
                      <w:sz w:val="21"/>
                      <w:szCs w:val="21"/>
                    </w:rPr>
                    <w:t xml:space="preserve"> na forma a seguir, sendo utilizado o salário referência de 31/08/13.</w:t>
                  </w:r>
                </w:p>
                <w:p w:rsidR="0053466B" w:rsidRDefault="0053466B" w:rsidP="009000F8">
                  <w:pPr>
                    <w:pStyle w:val="NormalWeb"/>
                    <w:rPr>
                      <w:rFonts w:ascii="Arial" w:hAnsi="Arial" w:cs="Arial"/>
                      <w:sz w:val="21"/>
                      <w:szCs w:val="21"/>
                    </w:rPr>
                  </w:pPr>
                  <w:r>
                    <w:rPr>
                      <w:rFonts w:ascii="Arial" w:hAnsi="Arial" w:cs="Arial"/>
                      <w:sz w:val="21"/>
                      <w:szCs w:val="21"/>
                    </w:rPr>
                    <w:t xml:space="preserve">-Para salários até </w:t>
                  </w:r>
                  <w:proofErr w:type="gramStart"/>
                  <w:r>
                    <w:rPr>
                      <w:rFonts w:ascii="Arial" w:hAnsi="Arial" w:cs="Arial"/>
                      <w:sz w:val="21"/>
                      <w:szCs w:val="21"/>
                    </w:rPr>
                    <w:t>R$ 2.000,00 (dois mil reais) abono</w:t>
                  </w:r>
                  <w:proofErr w:type="gramEnd"/>
                  <w:r>
                    <w:rPr>
                      <w:rFonts w:ascii="Arial" w:hAnsi="Arial" w:cs="Arial"/>
                      <w:sz w:val="21"/>
                      <w:szCs w:val="21"/>
                    </w:rPr>
                    <w:t xml:space="preserve"> de </w:t>
                  </w:r>
                  <w:r>
                    <w:rPr>
                      <w:rStyle w:val="Forte"/>
                      <w:rFonts w:ascii="Arial" w:hAnsi="Arial" w:cs="Arial"/>
                      <w:sz w:val="21"/>
                      <w:szCs w:val="21"/>
                    </w:rPr>
                    <w:t>21%</w:t>
                  </w:r>
                  <w:r>
                    <w:rPr>
                      <w:rFonts w:ascii="Arial" w:hAnsi="Arial" w:cs="Arial"/>
                      <w:sz w:val="21"/>
                      <w:szCs w:val="21"/>
                    </w:rPr>
                    <w:t xml:space="preserve"> (vinte e um por cento); do salário nominal do empregado;</w:t>
                  </w:r>
                </w:p>
                <w:p w:rsidR="0053466B" w:rsidRDefault="0053466B" w:rsidP="009000F8">
                  <w:pPr>
                    <w:pStyle w:val="NormalWeb"/>
                    <w:rPr>
                      <w:rFonts w:ascii="Arial" w:hAnsi="Arial" w:cs="Arial"/>
                      <w:sz w:val="21"/>
                      <w:szCs w:val="21"/>
                    </w:rPr>
                  </w:pPr>
                  <w:r>
                    <w:rPr>
                      <w:rFonts w:ascii="Arial" w:hAnsi="Arial" w:cs="Arial"/>
                      <w:sz w:val="21"/>
                      <w:szCs w:val="21"/>
                    </w:rPr>
                    <w:t xml:space="preserve">- Para salários acima de R$ 2.000,00 (dois mil reais) abono de  </w:t>
                  </w:r>
                  <w:r>
                    <w:rPr>
                      <w:rStyle w:val="Forte"/>
                      <w:rFonts w:ascii="Arial" w:hAnsi="Arial" w:cs="Arial"/>
                      <w:sz w:val="21"/>
                      <w:szCs w:val="21"/>
                    </w:rPr>
                    <w:t>18,21%</w:t>
                  </w:r>
                  <w:r>
                    <w:rPr>
                      <w:rFonts w:ascii="Arial" w:hAnsi="Arial" w:cs="Arial"/>
                      <w:sz w:val="21"/>
                      <w:szCs w:val="21"/>
                    </w:rPr>
                    <w:t xml:space="preserve"> (dezoito</w:t>
                  </w:r>
                  <w:proofErr w:type="gramStart"/>
                  <w:r>
                    <w:rPr>
                      <w:rFonts w:ascii="Arial" w:hAnsi="Arial" w:cs="Arial"/>
                      <w:sz w:val="21"/>
                      <w:szCs w:val="21"/>
                    </w:rPr>
                    <w:t xml:space="preserve">  </w:t>
                  </w:r>
                  <w:proofErr w:type="gramEnd"/>
                  <w:r>
                    <w:rPr>
                      <w:rFonts w:ascii="Arial" w:hAnsi="Arial" w:cs="Arial"/>
                      <w:sz w:val="21"/>
                      <w:szCs w:val="21"/>
                    </w:rPr>
                    <w:t>vírgula vinte e  um por cento) do salário nominal do empregado.</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PARAGRÁFO PRIMEIRO</w:t>
                  </w:r>
                  <w:r>
                    <w:rPr>
                      <w:rFonts w:ascii="Arial" w:hAnsi="Arial" w:cs="Arial"/>
                      <w:sz w:val="21"/>
                      <w:szCs w:val="21"/>
                    </w:rPr>
                    <w:t>: Empregados admitidos a partir de 01 de Setembro de 2013 não serão elegíveis ao referido abono.</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PARAGRÁFO SEGUNDO: </w:t>
                  </w:r>
                  <w:r>
                    <w:rPr>
                      <w:rFonts w:ascii="Arial" w:hAnsi="Arial" w:cs="Arial"/>
                      <w:sz w:val="21"/>
                      <w:szCs w:val="21"/>
                    </w:rPr>
                    <w:t>Empregados elegíveis, que não estejam ativos na data do referido abono, receberão proporcionalmente ao período trabalhado, na fração superior a 15 dias, de acordo com o percentual acima estipulado utilizando-se a proporção do período de 01 de setembro de 2013 a 05/12/2013, excetuam-se do recebimento os casos de desligamento por justa causa e extinção de contrato a termo.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PARAGRÁFO TERCEIRO: </w:t>
                  </w:r>
                  <w:r>
                    <w:rPr>
                      <w:rFonts w:ascii="Arial" w:hAnsi="Arial" w:cs="Arial"/>
                      <w:sz w:val="21"/>
                      <w:szCs w:val="21"/>
                    </w:rPr>
                    <w:t>Empregados com contrato de trabalho suspenso em virtude de benefício previdenciário, excetuando os casos de licença maternidade (receberá na data do pagamento), serão elegíveis, ao recebimento de referido abono por ocasião de seu retorno ao trabalho.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PARAGRÁFO QUARTO: </w:t>
                  </w:r>
                  <w:r>
                    <w:rPr>
                      <w:rFonts w:ascii="Arial" w:hAnsi="Arial" w:cs="Arial"/>
                      <w:sz w:val="21"/>
                      <w:szCs w:val="21"/>
                    </w:rPr>
                    <w:t xml:space="preserve">Abono em caráter de pagamento eventual, sem incidência de recolhimento de INSS e </w:t>
                  </w:r>
                  <w:proofErr w:type="gramStart"/>
                  <w:r>
                    <w:rPr>
                      <w:rFonts w:ascii="Arial" w:hAnsi="Arial" w:cs="Arial"/>
                      <w:sz w:val="21"/>
                      <w:szCs w:val="21"/>
                    </w:rPr>
                    <w:t>FGTS</w:t>
                  </w:r>
                  <w:proofErr w:type="gramEnd"/>
                  <w:r>
                    <w:rPr>
                      <w:rFonts w:ascii="Arial" w:hAnsi="Arial" w:cs="Arial"/>
                      <w:sz w:val="21"/>
                      <w:szCs w:val="21"/>
                    </w:rPr>
                    <w:t> </w:t>
                  </w:r>
                </w:p>
                <w:p w:rsidR="0053466B" w:rsidRDefault="0053466B" w:rsidP="009000F8">
                  <w:pPr>
                    <w:rPr>
                      <w:rFonts w:ascii="Arial" w:eastAsia="Times New Roman" w:hAnsi="Arial" w:cs="Arial"/>
                      <w:sz w:val="21"/>
                      <w:szCs w:val="21"/>
                    </w:rPr>
                  </w:pPr>
                </w:p>
                <w:p w:rsidR="0053466B" w:rsidRDefault="0053466B" w:rsidP="009000F8">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Gratificações, Adicionais, Auxílios e Outros </w:t>
                  </w:r>
                  <w:proofErr w:type="gramStart"/>
                  <w:r>
                    <w:rPr>
                      <w:rFonts w:ascii="Arial" w:eastAsia="Times New Roman" w:hAnsi="Arial" w:cs="Arial"/>
                      <w:b/>
                      <w:bCs/>
                      <w:sz w:val="21"/>
                      <w:szCs w:val="21"/>
                    </w:rPr>
                    <w:br/>
                  </w:r>
                  <w:proofErr w:type="gramEnd"/>
                </w:p>
                <w:p w:rsidR="0053466B" w:rsidRDefault="0053466B" w:rsidP="009000F8">
                  <w:pPr>
                    <w:jc w:val="center"/>
                    <w:rPr>
                      <w:rFonts w:ascii="Arial" w:eastAsia="Times New Roman" w:hAnsi="Arial" w:cs="Arial"/>
                      <w:sz w:val="21"/>
                      <w:szCs w:val="21"/>
                    </w:rPr>
                  </w:pPr>
                  <w:r>
                    <w:rPr>
                      <w:rFonts w:ascii="Arial" w:eastAsia="Times New Roman" w:hAnsi="Arial" w:cs="Arial"/>
                      <w:b/>
                      <w:bCs/>
                      <w:sz w:val="21"/>
                      <w:szCs w:val="21"/>
                    </w:rPr>
                    <w:t xml:space="preserve">Auxílio Alimentação </w:t>
                  </w:r>
                  <w:r>
                    <w:rPr>
                      <w:rFonts w:ascii="Arial" w:eastAsia="Times New Roman" w:hAnsi="Arial" w:cs="Arial"/>
                      <w:b/>
                      <w:bCs/>
                      <w:sz w:val="21"/>
                      <w:szCs w:val="21"/>
                    </w:rPr>
                    <w:br/>
                  </w:r>
                </w:p>
                <w:p w:rsidR="0053466B" w:rsidRDefault="0053466B" w:rsidP="009000F8">
                  <w:pPr>
                    <w:rPr>
                      <w:rFonts w:ascii="Arial" w:eastAsia="Times New Roman" w:hAnsi="Arial" w:cs="Arial"/>
                      <w:sz w:val="21"/>
                      <w:szCs w:val="21"/>
                    </w:rPr>
                  </w:pPr>
                  <w:r>
                    <w:rPr>
                      <w:rFonts w:ascii="Arial" w:eastAsia="Times New Roman" w:hAnsi="Arial" w:cs="Arial"/>
                      <w:b/>
                      <w:bCs/>
                      <w:sz w:val="21"/>
                      <w:szCs w:val="21"/>
                    </w:rPr>
                    <w:br/>
                    <w:t xml:space="preserve">CLÁUSULA SEXTA - AUXÍLIO ALIMENTAÇÃO </w:t>
                  </w:r>
                  <w:r>
                    <w:rPr>
                      <w:rFonts w:ascii="Arial" w:eastAsia="Times New Roman" w:hAnsi="Arial" w:cs="Arial"/>
                      <w:b/>
                      <w:bCs/>
                      <w:sz w:val="21"/>
                      <w:szCs w:val="21"/>
                    </w:rPr>
                    <w:br/>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t>As EMPRESAS oferecerão mensalmente aos seus empregados, a partir do mês de Setembro de 2013, parcela para a aquisição de refeições ou de gêneros alimentícios em estabelecimentos comerciais credenciados nos termos da legislação do Programa de Alimentação do Trabalhador – PAT.</w:t>
                  </w:r>
                </w:p>
                <w:p w:rsidR="0053466B" w:rsidRDefault="0053466B" w:rsidP="009000F8">
                  <w:pPr>
                    <w:pStyle w:val="NormalWeb"/>
                    <w:rPr>
                      <w:rFonts w:ascii="Arial" w:hAnsi="Arial" w:cs="Arial"/>
                      <w:sz w:val="21"/>
                      <w:szCs w:val="21"/>
                    </w:rPr>
                  </w:pPr>
                  <w:r>
                    <w:rPr>
                      <w:rStyle w:val="Forte"/>
                      <w:rFonts w:ascii="Arial" w:hAnsi="Arial" w:cs="Arial"/>
                      <w:sz w:val="21"/>
                      <w:szCs w:val="21"/>
                    </w:rPr>
                    <w:t>PARÁGRAFO PRIMEIRO</w:t>
                  </w:r>
                  <w:r>
                    <w:rPr>
                      <w:rFonts w:ascii="Arial" w:hAnsi="Arial" w:cs="Arial"/>
                      <w:sz w:val="21"/>
                      <w:szCs w:val="21"/>
                    </w:rPr>
                    <w:t xml:space="preserve"> – Para os empregados com jornada de trabalho semanal de 40 (quarenta) horas semanais, excetuando-se os empregados de lojas e pontos de vendas e aqueles que sejam abrangidos em regime especial em função da atividade, As EMPRESAS fornecerão, a partir do mês de Setembro de 2013, créditos diários-refeição mensais com valor de </w:t>
                  </w:r>
                  <w:r>
                    <w:rPr>
                      <w:rStyle w:val="Forte"/>
                      <w:rFonts w:ascii="Arial" w:hAnsi="Arial" w:cs="Arial"/>
                      <w:sz w:val="21"/>
                      <w:szCs w:val="21"/>
                    </w:rPr>
                    <w:t>R$ 23,00</w:t>
                  </w:r>
                  <w:r>
                    <w:rPr>
                      <w:rFonts w:ascii="Arial" w:hAnsi="Arial" w:cs="Arial"/>
                      <w:sz w:val="21"/>
                      <w:szCs w:val="21"/>
                    </w:rPr>
                    <w:t xml:space="preserve"> (vinte e três reais</w:t>
                  </w:r>
                  <w:proofErr w:type="gramStart"/>
                  <w:r>
                    <w:rPr>
                      <w:rFonts w:ascii="Arial" w:hAnsi="Arial" w:cs="Arial"/>
                      <w:sz w:val="21"/>
                      <w:szCs w:val="21"/>
                    </w:rPr>
                    <w:t xml:space="preserve"> )</w:t>
                  </w:r>
                  <w:proofErr w:type="gramEnd"/>
                  <w:r>
                    <w:rPr>
                      <w:rFonts w:ascii="Arial" w:hAnsi="Arial" w:cs="Arial"/>
                      <w:sz w:val="21"/>
                      <w:szCs w:val="21"/>
                    </w:rPr>
                    <w:t xml:space="preserve"> no cartão eletrônico do benefício, sendo 22 (vinte e dois)  para quem trabalhar 5(cinco) dias na semana e 26 (vinte e seis) para quem trabalhar 6(seis) dias na semana.</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lastRenderedPageBreak/>
                    <w:t xml:space="preserve">PARÁGRAFO SEGUNDO </w:t>
                  </w:r>
                  <w:r>
                    <w:rPr>
                      <w:rFonts w:ascii="Arial" w:hAnsi="Arial" w:cs="Arial"/>
                      <w:sz w:val="21"/>
                      <w:szCs w:val="21"/>
                    </w:rPr>
                    <w:t xml:space="preserve">– Para os empregados com jornada de trabalho semanal igual ou inferior a 44 (quarenta e quatro) horas semanais que estejam lotados em lojas e pontos de vendas e aqueles que sejam abrangidos em regime especial em função da atividade, As EMPRESAS  fornecerão, a partir do mês de Setembro de 2013, 26 (vinte e seis) créditos diários-refeições mensais com valor de  </w:t>
                  </w:r>
                  <w:r>
                    <w:rPr>
                      <w:rStyle w:val="Forte"/>
                      <w:rFonts w:ascii="Arial" w:hAnsi="Arial" w:cs="Arial"/>
                      <w:sz w:val="21"/>
                      <w:szCs w:val="21"/>
                    </w:rPr>
                    <w:t>R$ 19,00</w:t>
                  </w:r>
                  <w:r>
                    <w:rPr>
                      <w:rFonts w:ascii="Arial" w:hAnsi="Arial" w:cs="Arial"/>
                      <w:sz w:val="21"/>
                      <w:szCs w:val="21"/>
                    </w:rPr>
                    <w:t xml:space="preserve"> (dezenove reais) no cartão eletrônico do benefício.</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PARÁGRAFO TERCEIRO</w:t>
                  </w:r>
                  <w:r>
                    <w:rPr>
                      <w:rFonts w:ascii="Arial" w:hAnsi="Arial" w:cs="Arial"/>
                      <w:sz w:val="21"/>
                      <w:szCs w:val="21"/>
                    </w:rPr>
                    <w:t xml:space="preserve">: Para os empregados com jornada de trabalho igual ou inferior a 36 (trinta e seis) horas semanais, as EMPRESAS fornecerão, a partir do mês de Setembro de 2013, 26 (vinte e seis) créditos diários-refeições mensais com valor de </w:t>
                  </w:r>
                  <w:r>
                    <w:rPr>
                      <w:rStyle w:val="Forte"/>
                      <w:rFonts w:ascii="Arial" w:hAnsi="Arial" w:cs="Arial"/>
                      <w:sz w:val="21"/>
                      <w:szCs w:val="21"/>
                    </w:rPr>
                    <w:t>R$ 14,00</w:t>
                  </w:r>
                  <w:r>
                    <w:rPr>
                      <w:rFonts w:ascii="Arial" w:hAnsi="Arial" w:cs="Arial"/>
                      <w:sz w:val="21"/>
                      <w:szCs w:val="21"/>
                    </w:rPr>
                    <w:t xml:space="preserve"> (quatorze reais) no cartão eletrônico do </w:t>
                  </w:r>
                  <w:proofErr w:type="gramStart"/>
                  <w:r>
                    <w:rPr>
                      <w:rFonts w:ascii="Arial" w:hAnsi="Arial" w:cs="Arial"/>
                      <w:sz w:val="21"/>
                      <w:szCs w:val="21"/>
                    </w:rPr>
                    <w:t>benefício</w:t>
                  </w:r>
                  <w:proofErr w:type="gramEnd"/>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QUARTO </w:t>
                  </w:r>
                  <w:r>
                    <w:rPr>
                      <w:rFonts w:ascii="Arial" w:hAnsi="Arial" w:cs="Arial"/>
                      <w:sz w:val="21"/>
                      <w:szCs w:val="21"/>
                    </w:rPr>
                    <w:t>– Ficam mantidos, sem qualquer tipo de reajuste, eventuais valores existentes, cujo valor seja superior ao previsto no parágrafo 3º supra.</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PARÁGRAFO QUINTO</w:t>
                  </w:r>
                  <w:r>
                    <w:rPr>
                      <w:rFonts w:ascii="Arial" w:hAnsi="Arial" w:cs="Arial"/>
                      <w:sz w:val="21"/>
                      <w:szCs w:val="21"/>
                    </w:rPr>
                    <w:t xml:space="preserve">: Aos jovens aprendizes serão fornecidos 22 (vinte e dois) </w:t>
                  </w:r>
                  <w:proofErr w:type="gramStart"/>
                  <w:r>
                    <w:rPr>
                      <w:rFonts w:ascii="Arial" w:hAnsi="Arial" w:cs="Arial"/>
                      <w:sz w:val="21"/>
                      <w:szCs w:val="21"/>
                    </w:rPr>
                    <w:t>bilhetes-refeição mensais com valor facial</w:t>
                  </w:r>
                  <w:proofErr w:type="gramEnd"/>
                  <w:r>
                    <w:rPr>
                      <w:rFonts w:ascii="Arial" w:hAnsi="Arial" w:cs="Arial"/>
                      <w:sz w:val="21"/>
                      <w:szCs w:val="21"/>
                    </w:rPr>
                    <w:t xml:space="preserve"> de R$ </w:t>
                  </w:r>
                  <w:r>
                    <w:rPr>
                      <w:rStyle w:val="Forte"/>
                      <w:rFonts w:ascii="Arial" w:hAnsi="Arial" w:cs="Arial"/>
                      <w:sz w:val="21"/>
                      <w:szCs w:val="21"/>
                    </w:rPr>
                    <w:t>14,00</w:t>
                  </w:r>
                  <w:r>
                    <w:rPr>
                      <w:rFonts w:ascii="Arial" w:hAnsi="Arial" w:cs="Arial"/>
                      <w:sz w:val="21"/>
                      <w:szCs w:val="21"/>
                    </w:rPr>
                    <w:t xml:space="preserve"> (quatorze reais).</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SEXTO </w:t>
                  </w:r>
                  <w:r>
                    <w:rPr>
                      <w:rFonts w:ascii="Arial" w:hAnsi="Arial" w:cs="Arial"/>
                      <w:sz w:val="21"/>
                      <w:szCs w:val="21"/>
                    </w:rPr>
                    <w:t>– A empresa descontará mensalmente do empregado a importância de R$ 1,00 (um real) a título de participação no valor do benefício.</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SÉTIMO </w:t>
                  </w:r>
                  <w:r>
                    <w:rPr>
                      <w:rFonts w:ascii="Arial" w:hAnsi="Arial" w:cs="Arial"/>
                      <w:sz w:val="21"/>
                      <w:szCs w:val="21"/>
                    </w:rPr>
                    <w:t>– O benefício previsto nesta cláusula não possui natureza salarial e, portanto, não integra o salário para qualquer efeito, devendo o empregado observar as finalidades do benefício e a legislação vigente.</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OITAVO </w:t>
                  </w:r>
                  <w:r>
                    <w:rPr>
                      <w:rFonts w:ascii="Arial" w:hAnsi="Arial" w:cs="Arial"/>
                      <w:sz w:val="21"/>
                      <w:szCs w:val="21"/>
                    </w:rPr>
                    <w:t>– Os empregados poderão optar pela modalidade de recebimento do benefício (alimentação ou refeição), de acordo com os procedimentos internos que regulam o benefício.</w:t>
                  </w:r>
                </w:p>
                <w:p w:rsidR="0053466B" w:rsidRDefault="0053466B" w:rsidP="009000F8">
                  <w:pPr>
                    <w:pStyle w:val="NormalWeb"/>
                    <w:rPr>
                      <w:rFonts w:ascii="Arial" w:hAnsi="Arial" w:cs="Arial"/>
                      <w:sz w:val="21"/>
                      <w:szCs w:val="21"/>
                    </w:rPr>
                  </w:pPr>
                  <w:r>
                    <w:rPr>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NONO </w:t>
                  </w:r>
                  <w:r>
                    <w:rPr>
                      <w:rFonts w:ascii="Arial" w:hAnsi="Arial" w:cs="Arial"/>
                      <w:sz w:val="21"/>
                      <w:szCs w:val="21"/>
                    </w:rPr>
                    <w:t>– Será fornecida integralmente a todos os empregados durante o período de férias. Os valores de que trata este parágrafo também possuem caráter indenizatório e de natureza não salarial, não integrando a remuneração do empregado, para qualquer efeito.</w:t>
                  </w:r>
                </w:p>
                <w:p w:rsidR="0053466B" w:rsidRDefault="0053466B" w:rsidP="009000F8">
                  <w:pPr>
                    <w:pStyle w:val="NormalWeb"/>
                    <w:rPr>
                      <w:rFonts w:ascii="Arial" w:hAnsi="Arial" w:cs="Arial"/>
                      <w:sz w:val="21"/>
                      <w:szCs w:val="21"/>
                    </w:rPr>
                  </w:pPr>
                  <w:r>
                    <w:rPr>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DÉCIMO: </w:t>
                  </w:r>
                  <w:r>
                    <w:rPr>
                      <w:rFonts w:ascii="Arial" w:hAnsi="Arial" w:cs="Arial"/>
                      <w:sz w:val="21"/>
                      <w:szCs w:val="21"/>
                    </w:rPr>
                    <w:t xml:space="preserve">Os valores relativos </w:t>
                  </w:r>
                  <w:proofErr w:type="gramStart"/>
                  <w:r>
                    <w:rPr>
                      <w:rFonts w:ascii="Arial" w:hAnsi="Arial" w:cs="Arial"/>
                      <w:sz w:val="21"/>
                      <w:szCs w:val="21"/>
                    </w:rPr>
                    <w:t>as</w:t>
                  </w:r>
                  <w:proofErr w:type="gramEnd"/>
                  <w:r>
                    <w:rPr>
                      <w:rFonts w:ascii="Arial" w:hAnsi="Arial" w:cs="Arial"/>
                      <w:sz w:val="21"/>
                      <w:szCs w:val="21"/>
                    </w:rPr>
                    <w:t xml:space="preserve"> diferenças retroativas aos meses de Setembro/Outubro/Novembro e Dezembro de 2013 serão pagos através de carga extra única no dia 06/12/2013.</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DÉCIMO PRIMEIRO - </w:t>
                  </w:r>
                  <w:r>
                    <w:rPr>
                      <w:rFonts w:ascii="Arial" w:hAnsi="Arial" w:cs="Arial"/>
                      <w:sz w:val="21"/>
                      <w:szCs w:val="21"/>
                    </w:rPr>
                    <w:t>Os benefícios constantes desta cláusula serão  fornecidos integralmente a todos os empregados durante o período de férias e durante o período de complementação auxilio doença e auxílio doença acidentário, exclusivamente nesta hipótese no período compreendido de até o primeiro dia de atestado até o limite de 06 meses de afastamento.</w:t>
                  </w:r>
                </w:p>
                <w:p w:rsidR="0053466B" w:rsidRDefault="0053466B" w:rsidP="009000F8">
                  <w:pPr>
                    <w:rPr>
                      <w:rFonts w:ascii="Arial" w:eastAsia="Times New Roman" w:hAnsi="Arial" w:cs="Arial"/>
                      <w:sz w:val="21"/>
                      <w:szCs w:val="21"/>
                    </w:rPr>
                  </w:pPr>
                </w:p>
                <w:p w:rsidR="0053466B" w:rsidRDefault="0053466B" w:rsidP="009000F8">
                  <w:pPr>
                    <w:jc w:val="center"/>
                    <w:rPr>
                      <w:rFonts w:ascii="Arial" w:eastAsia="Times New Roman" w:hAnsi="Arial" w:cs="Arial"/>
                      <w:sz w:val="21"/>
                      <w:szCs w:val="21"/>
                    </w:rPr>
                  </w:pPr>
                  <w:r>
                    <w:rPr>
                      <w:rFonts w:ascii="Arial" w:eastAsia="Times New Roman" w:hAnsi="Arial" w:cs="Arial"/>
                      <w:b/>
                      <w:bCs/>
                      <w:sz w:val="21"/>
                      <w:szCs w:val="21"/>
                    </w:rPr>
                    <w:t xml:space="preserve">Auxílio Morte/Funeral </w:t>
                  </w:r>
                  <w:r>
                    <w:rPr>
                      <w:rFonts w:ascii="Arial" w:eastAsia="Times New Roman" w:hAnsi="Arial" w:cs="Arial"/>
                      <w:b/>
                      <w:bCs/>
                      <w:sz w:val="21"/>
                      <w:szCs w:val="21"/>
                    </w:rPr>
                    <w:br/>
                  </w:r>
                </w:p>
                <w:p w:rsidR="0053466B" w:rsidRDefault="0053466B" w:rsidP="009000F8">
                  <w:pPr>
                    <w:rPr>
                      <w:rFonts w:ascii="Arial" w:eastAsia="Times New Roman" w:hAnsi="Arial" w:cs="Arial"/>
                      <w:sz w:val="21"/>
                      <w:szCs w:val="21"/>
                    </w:rPr>
                  </w:pPr>
                  <w:r>
                    <w:rPr>
                      <w:rFonts w:ascii="Arial" w:eastAsia="Times New Roman" w:hAnsi="Arial" w:cs="Arial"/>
                      <w:b/>
                      <w:bCs/>
                      <w:sz w:val="21"/>
                      <w:szCs w:val="21"/>
                    </w:rPr>
                    <w:br/>
                    <w:t xml:space="preserve">CLÁUSULA SÉTIMA - AUXÍLIO FUNERAL </w:t>
                  </w:r>
                  <w:r>
                    <w:rPr>
                      <w:rFonts w:ascii="Arial" w:eastAsia="Times New Roman" w:hAnsi="Arial" w:cs="Arial"/>
                      <w:b/>
                      <w:bCs/>
                      <w:sz w:val="21"/>
                      <w:szCs w:val="21"/>
                    </w:rPr>
                    <w:br/>
                  </w:r>
                  <w:r>
                    <w:rPr>
                      <w:rFonts w:ascii="Arial" w:eastAsia="Times New Roman" w:hAnsi="Arial" w:cs="Arial"/>
                      <w:sz w:val="21"/>
                      <w:szCs w:val="21"/>
                    </w:rPr>
                    <w:br/>
                  </w:r>
                  <w:r>
                    <w:rPr>
                      <w:rFonts w:ascii="Arial" w:eastAsia="Times New Roman" w:hAnsi="Arial" w:cs="Arial"/>
                      <w:b/>
                      <w:bCs/>
                      <w:sz w:val="21"/>
                      <w:szCs w:val="21"/>
                    </w:rPr>
                    <w:t xml:space="preserve">VIGÊNCIA DA CLÁUSULA: 01/12/2013 a 31/08/2014 </w:t>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t xml:space="preserve">As EMPRESAS reembolsarão, aos dependentes devidamente qualificados, auxílio equivalente a 80% (oitenta por cento) das despesas de serviços funerários, prestados ao empregado </w:t>
                  </w:r>
                  <w:proofErr w:type="gramStart"/>
                  <w:r>
                    <w:rPr>
                      <w:rFonts w:ascii="Arial" w:hAnsi="Arial" w:cs="Arial"/>
                      <w:sz w:val="21"/>
                      <w:szCs w:val="21"/>
                    </w:rPr>
                    <w:t>falecido, devidamente comprovadas</w:t>
                  </w:r>
                  <w:proofErr w:type="gramEnd"/>
                  <w:r>
                    <w:rPr>
                      <w:rFonts w:ascii="Arial" w:hAnsi="Arial" w:cs="Arial"/>
                      <w:sz w:val="21"/>
                      <w:szCs w:val="21"/>
                    </w:rPr>
                    <w:t xml:space="preserve"> mediante a apresentação das respectivas notas fiscais, limitado ao valor de </w:t>
                  </w:r>
                  <w:r>
                    <w:rPr>
                      <w:rStyle w:val="Forte"/>
                      <w:rFonts w:ascii="Arial" w:hAnsi="Arial" w:cs="Arial"/>
                      <w:sz w:val="21"/>
                      <w:szCs w:val="21"/>
                    </w:rPr>
                    <w:t>R$ 3.000,00</w:t>
                  </w:r>
                  <w:r>
                    <w:rPr>
                      <w:rFonts w:ascii="Arial" w:hAnsi="Arial" w:cs="Arial"/>
                      <w:sz w:val="21"/>
                      <w:szCs w:val="21"/>
                    </w:rPr>
                    <w:t xml:space="preserve"> (três mil reais), valor este aplicável a partir de Dezembro/2013.</w:t>
                  </w:r>
                </w:p>
                <w:p w:rsidR="0053466B" w:rsidRDefault="0053466B" w:rsidP="009000F8">
                  <w:pPr>
                    <w:rPr>
                      <w:rFonts w:ascii="Arial" w:eastAsia="Times New Roman" w:hAnsi="Arial" w:cs="Arial"/>
                      <w:sz w:val="21"/>
                      <w:szCs w:val="21"/>
                    </w:rPr>
                  </w:pPr>
                </w:p>
                <w:p w:rsidR="0053466B" w:rsidRDefault="0053466B" w:rsidP="009000F8">
                  <w:pPr>
                    <w:jc w:val="center"/>
                    <w:rPr>
                      <w:rFonts w:ascii="Arial" w:eastAsia="Times New Roman" w:hAnsi="Arial" w:cs="Arial"/>
                      <w:sz w:val="21"/>
                      <w:szCs w:val="21"/>
                    </w:rPr>
                  </w:pPr>
                  <w:r>
                    <w:rPr>
                      <w:rFonts w:ascii="Arial" w:eastAsia="Times New Roman" w:hAnsi="Arial" w:cs="Arial"/>
                      <w:b/>
                      <w:bCs/>
                      <w:sz w:val="21"/>
                      <w:szCs w:val="21"/>
                    </w:rPr>
                    <w:t xml:space="preserve">Auxílio Creche </w:t>
                  </w:r>
                  <w:r>
                    <w:rPr>
                      <w:rFonts w:ascii="Arial" w:eastAsia="Times New Roman" w:hAnsi="Arial" w:cs="Arial"/>
                      <w:b/>
                      <w:bCs/>
                      <w:sz w:val="21"/>
                      <w:szCs w:val="21"/>
                    </w:rPr>
                    <w:br/>
                  </w:r>
                </w:p>
                <w:p w:rsidR="0053466B" w:rsidRDefault="0053466B" w:rsidP="009000F8">
                  <w:pPr>
                    <w:rPr>
                      <w:rFonts w:ascii="Arial" w:eastAsia="Times New Roman" w:hAnsi="Arial" w:cs="Arial"/>
                      <w:sz w:val="21"/>
                      <w:szCs w:val="21"/>
                    </w:rPr>
                  </w:pPr>
                  <w:r>
                    <w:rPr>
                      <w:rFonts w:ascii="Arial" w:eastAsia="Times New Roman" w:hAnsi="Arial" w:cs="Arial"/>
                      <w:b/>
                      <w:bCs/>
                      <w:sz w:val="21"/>
                      <w:szCs w:val="21"/>
                    </w:rPr>
                    <w:br/>
                    <w:t xml:space="preserve">CLÁUSULA OITAVA - AUXÍLIO CRECHE/BABÁ/ASSISTÊNCIA PRÉ-ESCOLAR </w:t>
                  </w:r>
                  <w:r>
                    <w:rPr>
                      <w:rFonts w:ascii="Arial" w:eastAsia="Times New Roman" w:hAnsi="Arial" w:cs="Arial"/>
                      <w:b/>
                      <w:bCs/>
                      <w:sz w:val="21"/>
                      <w:szCs w:val="21"/>
                    </w:rPr>
                    <w:br/>
                  </w:r>
                  <w:r>
                    <w:rPr>
                      <w:rFonts w:ascii="Arial" w:eastAsia="Times New Roman" w:hAnsi="Arial" w:cs="Arial"/>
                      <w:sz w:val="21"/>
                      <w:szCs w:val="21"/>
                    </w:rPr>
                    <w:br/>
                  </w:r>
                  <w:r>
                    <w:rPr>
                      <w:rFonts w:ascii="Arial" w:eastAsia="Times New Roman" w:hAnsi="Arial" w:cs="Arial"/>
                      <w:b/>
                      <w:bCs/>
                      <w:sz w:val="21"/>
                      <w:szCs w:val="21"/>
                    </w:rPr>
                    <w:t xml:space="preserve">VIGÊNCIA DA CLÁUSULA: 01/12/2013 a 31/08/2014 </w:t>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t xml:space="preserve">As EMPRESAS reembolsarão a partir de 1º de Dezembro de 2013 as despesas relacionadas aos serviços prestados por instituições de ensino (creches /pré-escolas ou baba) aos </w:t>
                  </w:r>
                  <w:proofErr w:type="gramStart"/>
                  <w:r>
                    <w:rPr>
                      <w:rFonts w:ascii="Arial" w:hAnsi="Arial" w:cs="Arial"/>
                      <w:sz w:val="21"/>
                      <w:szCs w:val="21"/>
                    </w:rPr>
                    <w:t>filhos(</w:t>
                  </w:r>
                  <w:proofErr w:type="gramEnd"/>
                  <w:r>
                    <w:rPr>
                      <w:rFonts w:ascii="Arial" w:hAnsi="Arial" w:cs="Arial"/>
                      <w:sz w:val="21"/>
                      <w:szCs w:val="21"/>
                    </w:rPr>
                    <w:t xml:space="preserve">as) e dependentes legais de empregadas (os), no valor de até </w:t>
                  </w:r>
                  <w:r>
                    <w:rPr>
                      <w:rStyle w:val="Forte"/>
                      <w:rFonts w:ascii="Arial" w:hAnsi="Arial" w:cs="Arial"/>
                      <w:sz w:val="21"/>
                      <w:szCs w:val="21"/>
                    </w:rPr>
                    <w:t>R$ 290,00 (duzentos e noventa reais),</w:t>
                  </w:r>
                  <w:r>
                    <w:rPr>
                      <w:rFonts w:ascii="Arial" w:hAnsi="Arial" w:cs="Arial"/>
                      <w:sz w:val="21"/>
                      <w:szCs w:val="21"/>
                    </w:rPr>
                    <w:t xml:space="preserve"> até que completem 5 anos, 11 meses e 29 dias de idade, mediante a apresentação da respectiva documentação comprobatória.</w:t>
                  </w:r>
                </w:p>
                <w:p w:rsidR="0053466B" w:rsidRDefault="0053466B" w:rsidP="009000F8">
                  <w:pPr>
                    <w:pStyle w:val="NormalWeb"/>
                    <w:rPr>
                      <w:rFonts w:ascii="Arial" w:hAnsi="Arial" w:cs="Arial"/>
                      <w:sz w:val="21"/>
                      <w:szCs w:val="21"/>
                    </w:rPr>
                  </w:pPr>
                  <w:r>
                    <w:rPr>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PRIMEIRO </w:t>
                  </w:r>
                  <w:r>
                    <w:rPr>
                      <w:rFonts w:ascii="Arial" w:hAnsi="Arial" w:cs="Arial"/>
                      <w:sz w:val="21"/>
                      <w:szCs w:val="21"/>
                    </w:rPr>
                    <w:t xml:space="preserve">– Caso a criança complete </w:t>
                  </w:r>
                  <w:proofErr w:type="gramStart"/>
                  <w:r>
                    <w:rPr>
                      <w:rFonts w:ascii="Arial" w:hAnsi="Arial" w:cs="Arial"/>
                      <w:sz w:val="21"/>
                      <w:szCs w:val="21"/>
                    </w:rPr>
                    <w:t>6</w:t>
                  </w:r>
                  <w:proofErr w:type="gramEnd"/>
                  <w:r>
                    <w:rPr>
                      <w:rFonts w:ascii="Arial" w:hAnsi="Arial" w:cs="Arial"/>
                      <w:sz w:val="21"/>
                      <w:szCs w:val="21"/>
                    </w:rPr>
                    <w:t xml:space="preserve"> anos durante o ano letivo, as EMPRESAS manterão o benefício até o seu respectivo encerramento.</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SEGUNDO </w:t>
                  </w:r>
                  <w:r>
                    <w:rPr>
                      <w:rFonts w:ascii="Arial" w:hAnsi="Arial" w:cs="Arial"/>
                      <w:sz w:val="21"/>
                      <w:szCs w:val="21"/>
                    </w:rPr>
                    <w:t>–</w:t>
                  </w:r>
                  <w:r>
                    <w:rPr>
                      <w:rStyle w:val="Forte"/>
                      <w:rFonts w:ascii="Arial" w:hAnsi="Arial" w:cs="Arial"/>
                      <w:sz w:val="21"/>
                      <w:szCs w:val="21"/>
                    </w:rPr>
                    <w:t xml:space="preserve"> </w:t>
                  </w:r>
                  <w:r>
                    <w:rPr>
                      <w:rFonts w:ascii="Arial" w:hAnsi="Arial" w:cs="Arial"/>
                      <w:sz w:val="21"/>
                      <w:szCs w:val="21"/>
                    </w:rPr>
                    <w:t>O benefício será pago, nos mesmos limites descritos no “</w:t>
                  </w:r>
                  <w:r>
                    <w:rPr>
                      <w:rStyle w:val="nfase"/>
                      <w:rFonts w:ascii="Arial" w:hAnsi="Arial" w:cs="Arial"/>
                      <w:sz w:val="21"/>
                      <w:szCs w:val="21"/>
                    </w:rPr>
                    <w:t>caput”</w:t>
                  </w:r>
                  <w:r>
                    <w:rPr>
                      <w:rFonts w:ascii="Arial" w:hAnsi="Arial" w:cs="Arial"/>
                      <w:sz w:val="21"/>
                      <w:szCs w:val="21"/>
                    </w:rPr>
                    <w:t xml:space="preserve"> da presente cláusula, às empregadas que comprovarem despesas com babás e/ou empregadas domésticas, desde que essas estejam devidamente registradas em CTPS e tenham os recolhimentos à Previdência </w:t>
                  </w:r>
                  <w:proofErr w:type="gramStart"/>
                  <w:r>
                    <w:rPr>
                      <w:rFonts w:ascii="Arial" w:hAnsi="Arial" w:cs="Arial"/>
                      <w:sz w:val="21"/>
                      <w:szCs w:val="21"/>
                    </w:rPr>
                    <w:t>Social quitados</w:t>
                  </w:r>
                  <w:proofErr w:type="gramEnd"/>
                  <w:r>
                    <w:rPr>
                      <w:rFonts w:ascii="Arial" w:hAnsi="Arial" w:cs="Arial"/>
                      <w:sz w:val="21"/>
                      <w:szCs w:val="21"/>
                    </w:rPr>
                    <w:t>. De acordo com as normas internas, as requerentes do benefício nessa modalidade apenas adquirem o direito ao recebimento mediante preenchimento de formulário específico e apresentação dos documentos comprobatórios.</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TERCEIRO </w:t>
                  </w:r>
                  <w:r>
                    <w:rPr>
                      <w:rFonts w:ascii="Arial" w:hAnsi="Arial" w:cs="Arial"/>
                      <w:sz w:val="21"/>
                      <w:szCs w:val="21"/>
                    </w:rPr>
                    <w:t>– O benefício não será pago de forma retroativa, sendo considerado devido pelas EMPRESAS apenas a partir da data que o empregado protocolizar a documentação necessária à concessão.</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QUARTO </w:t>
                  </w:r>
                  <w:r>
                    <w:rPr>
                      <w:rFonts w:ascii="Arial" w:hAnsi="Arial" w:cs="Arial"/>
                      <w:sz w:val="21"/>
                      <w:szCs w:val="21"/>
                    </w:rPr>
                    <w:t>–</w:t>
                  </w:r>
                  <w:proofErr w:type="gramStart"/>
                  <w:r>
                    <w:rPr>
                      <w:rFonts w:ascii="Arial" w:hAnsi="Arial" w:cs="Arial"/>
                      <w:sz w:val="21"/>
                      <w:szCs w:val="21"/>
                    </w:rPr>
                    <w:t xml:space="preserve">  </w:t>
                  </w:r>
                  <w:proofErr w:type="gramEnd"/>
                  <w:r>
                    <w:rPr>
                      <w:rFonts w:ascii="Arial" w:hAnsi="Arial" w:cs="Arial"/>
                      <w:sz w:val="21"/>
                      <w:szCs w:val="21"/>
                    </w:rPr>
                    <w:t xml:space="preserve">A(o) empregada(o) deverá apresentar, no máximo, até o dia 10 do mês </w:t>
                  </w:r>
                  <w:proofErr w:type="spellStart"/>
                  <w:r>
                    <w:rPr>
                      <w:rFonts w:ascii="Arial" w:hAnsi="Arial" w:cs="Arial"/>
                      <w:sz w:val="21"/>
                      <w:szCs w:val="21"/>
                    </w:rPr>
                    <w:t>subseqüente</w:t>
                  </w:r>
                  <w:proofErr w:type="spellEnd"/>
                  <w:r>
                    <w:rPr>
                      <w:rFonts w:ascii="Arial" w:hAnsi="Arial" w:cs="Arial"/>
                      <w:sz w:val="21"/>
                      <w:szCs w:val="21"/>
                    </w:rPr>
                    <w:t>, a nota fiscal que comprova a realização da despesa de que trata o “</w:t>
                  </w:r>
                  <w:r>
                    <w:rPr>
                      <w:rStyle w:val="nfase"/>
                      <w:rFonts w:ascii="Arial" w:hAnsi="Arial" w:cs="Arial"/>
                      <w:sz w:val="21"/>
                      <w:szCs w:val="21"/>
                    </w:rPr>
                    <w:t>caput”</w:t>
                  </w:r>
                  <w:r>
                    <w:rPr>
                      <w:rFonts w:ascii="Arial" w:hAnsi="Arial" w:cs="Arial"/>
                      <w:sz w:val="21"/>
                      <w:szCs w:val="21"/>
                    </w:rPr>
                    <w:t>, sob pena de não recebimento do reembolso. Os limites de reembolso são mensais, não possuindo caráter cumulativo. A não apresentação dos comprovantes de despesas mensais no prazo acima indicado impede o recebimento posterior.</w:t>
                  </w:r>
                </w:p>
                <w:p w:rsidR="0053466B" w:rsidRDefault="0053466B" w:rsidP="009000F8">
                  <w:pPr>
                    <w:pStyle w:val="NormalWeb"/>
                    <w:rPr>
                      <w:rFonts w:ascii="Arial" w:hAnsi="Arial" w:cs="Arial"/>
                      <w:sz w:val="21"/>
                      <w:szCs w:val="21"/>
                    </w:rPr>
                  </w:pPr>
                  <w:r>
                    <w:rPr>
                      <w:rFonts w:ascii="Arial" w:hAnsi="Arial" w:cs="Arial"/>
                      <w:sz w:val="21"/>
                      <w:szCs w:val="21"/>
                    </w:rPr>
                    <w:lastRenderedPageBreak/>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QUINTO </w:t>
                  </w:r>
                  <w:r>
                    <w:rPr>
                      <w:rFonts w:ascii="Arial" w:hAnsi="Arial" w:cs="Arial"/>
                      <w:sz w:val="21"/>
                      <w:szCs w:val="21"/>
                    </w:rPr>
                    <w:t>– Por se tratar de indenização de despesas com creche/assistência pré-escolar, esta concessão não se reveste de natureza salarial.</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SEXTO - </w:t>
                  </w:r>
                  <w:r>
                    <w:rPr>
                      <w:rFonts w:ascii="Arial" w:hAnsi="Arial" w:cs="Arial"/>
                      <w:sz w:val="21"/>
                      <w:szCs w:val="21"/>
                    </w:rPr>
                    <w:t xml:space="preserve">Em caso de parto múltiplo o reembolso será devido em relação a cada filho </w:t>
                  </w:r>
                  <w:proofErr w:type="gramStart"/>
                  <w:r>
                    <w:rPr>
                      <w:rFonts w:ascii="Arial" w:hAnsi="Arial" w:cs="Arial"/>
                      <w:sz w:val="21"/>
                      <w:szCs w:val="21"/>
                    </w:rPr>
                    <w:t>individualmente .</w:t>
                  </w:r>
                  <w:proofErr w:type="gramEnd"/>
                </w:p>
                <w:p w:rsidR="0053466B" w:rsidRDefault="0053466B" w:rsidP="009000F8">
                  <w:pPr>
                    <w:pStyle w:val="NormalWeb"/>
                    <w:rPr>
                      <w:rFonts w:ascii="Arial" w:hAnsi="Arial" w:cs="Arial"/>
                      <w:sz w:val="21"/>
                      <w:szCs w:val="21"/>
                    </w:rPr>
                  </w:pPr>
                  <w:r>
                    <w:rPr>
                      <w:rFonts w:ascii="Arial" w:hAnsi="Arial" w:cs="Arial"/>
                      <w:sz w:val="21"/>
                      <w:szCs w:val="21"/>
                    </w:rPr>
                    <w:t> </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SÉTIMO -  </w:t>
                  </w:r>
                  <w:r>
                    <w:rPr>
                      <w:rFonts w:ascii="Arial" w:hAnsi="Arial" w:cs="Arial"/>
                      <w:sz w:val="21"/>
                      <w:szCs w:val="21"/>
                    </w:rPr>
                    <w:t xml:space="preserve">A alteração do benefício no presente instrumento com a respectiva inclusão do benefício para </w:t>
                  </w:r>
                  <w:proofErr w:type="gramStart"/>
                  <w:r>
                    <w:rPr>
                      <w:rFonts w:ascii="Arial" w:hAnsi="Arial" w:cs="Arial"/>
                      <w:sz w:val="21"/>
                      <w:szCs w:val="21"/>
                    </w:rPr>
                    <w:t>filho(</w:t>
                  </w:r>
                  <w:proofErr w:type="gramEnd"/>
                  <w:r>
                    <w:rPr>
                      <w:rFonts w:ascii="Arial" w:hAnsi="Arial" w:cs="Arial"/>
                      <w:sz w:val="21"/>
                      <w:szCs w:val="21"/>
                    </w:rPr>
                    <w:t>as) de empregados do sexo masculino dar-se-á como vigente em todos suas condições vigentes a partir de 01/01/2014</w:t>
                  </w:r>
                </w:p>
                <w:p w:rsidR="0053466B" w:rsidRDefault="0053466B" w:rsidP="009000F8">
                  <w:pPr>
                    <w:rPr>
                      <w:rFonts w:ascii="Arial" w:eastAsia="Times New Roman" w:hAnsi="Arial" w:cs="Arial"/>
                      <w:sz w:val="21"/>
                      <w:szCs w:val="21"/>
                    </w:rPr>
                  </w:pPr>
                </w:p>
                <w:p w:rsidR="0053466B" w:rsidRDefault="0053466B" w:rsidP="009000F8">
                  <w:pPr>
                    <w:jc w:val="center"/>
                    <w:rPr>
                      <w:rFonts w:ascii="Arial" w:eastAsia="Times New Roman" w:hAnsi="Arial" w:cs="Arial"/>
                      <w:sz w:val="21"/>
                      <w:szCs w:val="21"/>
                    </w:rPr>
                  </w:pPr>
                  <w:r>
                    <w:rPr>
                      <w:rFonts w:ascii="Arial" w:eastAsia="Times New Roman" w:hAnsi="Arial" w:cs="Arial"/>
                      <w:b/>
                      <w:bCs/>
                      <w:sz w:val="21"/>
                      <w:szCs w:val="21"/>
                    </w:rPr>
                    <w:t xml:space="preserve">Outros Auxílios </w:t>
                  </w:r>
                  <w:r>
                    <w:rPr>
                      <w:rFonts w:ascii="Arial" w:eastAsia="Times New Roman" w:hAnsi="Arial" w:cs="Arial"/>
                      <w:b/>
                      <w:bCs/>
                      <w:sz w:val="21"/>
                      <w:szCs w:val="21"/>
                    </w:rPr>
                    <w:br/>
                  </w:r>
                </w:p>
                <w:p w:rsidR="0053466B" w:rsidRDefault="0053466B" w:rsidP="009000F8">
                  <w:pPr>
                    <w:rPr>
                      <w:rFonts w:ascii="Arial" w:eastAsia="Times New Roman" w:hAnsi="Arial" w:cs="Arial"/>
                      <w:sz w:val="21"/>
                      <w:szCs w:val="21"/>
                    </w:rPr>
                  </w:pPr>
                  <w:r>
                    <w:rPr>
                      <w:rFonts w:ascii="Arial" w:eastAsia="Times New Roman" w:hAnsi="Arial" w:cs="Arial"/>
                      <w:b/>
                      <w:bCs/>
                      <w:sz w:val="21"/>
                      <w:szCs w:val="21"/>
                    </w:rPr>
                    <w:br/>
                    <w:t xml:space="preserve">CLÁUSULA NONA - AUXÍLIO PARA FILHOS COM DEFICIÊNCIA </w:t>
                  </w:r>
                  <w:r>
                    <w:rPr>
                      <w:rFonts w:ascii="Arial" w:eastAsia="Times New Roman" w:hAnsi="Arial" w:cs="Arial"/>
                      <w:b/>
                      <w:bCs/>
                      <w:sz w:val="21"/>
                      <w:szCs w:val="21"/>
                    </w:rPr>
                    <w:br/>
                  </w:r>
                  <w:r>
                    <w:rPr>
                      <w:rFonts w:ascii="Arial" w:eastAsia="Times New Roman" w:hAnsi="Arial" w:cs="Arial"/>
                      <w:sz w:val="21"/>
                      <w:szCs w:val="21"/>
                    </w:rPr>
                    <w:br/>
                  </w:r>
                  <w:r>
                    <w:rPr>
                      <w:rFonts w:ascii="Arial" w:eastAsia="Times New Roman" w:hAnsi="Arial" w:cs="Arial"/>
                      <w:b/>
                      <w:bCs/>
                      <w:sz w:val="21"/>
                      <w:szCs w:val="21"/>
                    </w:rPr>
                    <w:t xml:space="preserve">VIGÊNCIA DA CLÁUSULA: 01/12/2013 a 31/08/2014 </w:t>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t xml:space="preserve">As EMPRESAS manterão o auxílio para </w:t>
                  </w:r>
                  <w:proofErr w:type="gramStart"/>
                  <w:r>
                    <w:rPr>
                      <w:rFonts w:ascii="Arial" w:hAnsi="Arial" w:cs="Arial"/>
                      <w:sz w:val="21"/>
                      <w:szCs w:val="21"/>
                    </w:rPr>
                    <w:t>os(</w:t>
                  </w:r>
                  <w:proofErr w:type="gramEnd"/>
                  <w:r>
                    <w:rPr>
                      <w:rFonts w:ascii="Arial" w:hAnsi="Arial" w:cs="Arial"/>
                      <w:sz w:val="21"/>
                      <w:szCs w:val="21"/>
                    </w:rPr>
                    <w:t xml:space="preserve">as) filhos(as) de empregados (as) que sejam considerados deficientes nos termos da legislação vigente, por meio de reembolso mensal das despesas efetuadas, até o limite de </w:t>
                  </w:r>
                  <w:r>
                    <w:rPr>
                      <w:rStyle w:val="Forte"/>
                      <w:rFonts w:ascii="Arial" w:hAnsi="Arial" w:cs="Arial"/>
                      <w:sz w:val="21"/>
                      <w:szCs w:val="21"/>
                    </w:rPr>
                    <w:t>R$ 500,00</w:t>
                  </w:r>
                  <w:r>
                    <w:rPr>
                      <w:rFonts w:ascii="Arial" w:hAnsi="Arial" w:cs="Arial"/>
                      <w:sz w:val="21"/>
                      <w:szCs w:val="21"/>
                    </w:rPr>
                    <w:t>  (quinhentos  reais), valor este aplicável a partir de 1º de Dezembro de 2013, sem limite de idade ou participação do empregado. Equiparam-se a filhos para fins de concessão do presente benefício os dependentes legais que sejam reconhecidos pelos órgãos oficiais.</w:t>
                  </w:r>
                </w:p>
                <w:p w:rsidR="0053466B" w:rsidRDefault="0053466B" w:rsidP="009000F8">
                  <w:pPr>
                    <w:pStyle w:val="NormalWeb"/>
                    <w:rPr>
                      <w:rFonts w:ascii="Arial" w:hAnsi="Arial" w:cs="Arial"/>
                      <w:sz w:val="21"/>
                      <w:szCs w:val="21"/>
                    </w:rPr>
                  </w:pPr>
                  <w:r>
                    <w:rPr>
                      <w:rStyle w:val="Forte"/>
                      <w:rFonts w:ascii="Arial" w:hAnsi="Arial" w:cs="Arial"/>
                      <w:sz w:val="21"/>
                      <w:szCs w:val="21"/>
                    </w:rPr>
                    <w:t xml:space="preserve">PARÁGRAFO ÚNICO </w:t>
                  </w:r>
                  <w:r>
                    <w:rPr>
                      <w:rFonts w:ascii="Arial" w:hAnsi="Arial" w:cs="Arial"/>
                      <w:sz w:val="21"/>
                      <w:szCs w:val="21"/>
                    </w:rPr>
                    <w:t>– Por se tratar de mera liberalidade das empresas, o presente auxílio não possui de natureza salarial, não integrando a remuneração para qualquer efeito.</w:t>
                  </w:r>
                </w:p>
                <w:p w:rsidR="0053466B" w:rsidRDefault="0053466B" w:rsidP="009000F8">
                  <w:pPr>
                    <w:rPr>
                      <w:rFonts w:ascii="Arial" w:eastAsia="Times New Roman" w:hAnsi="Arial" w:cs="Arial"/>
                      <w:sz w:val="21"/>
                      <w:szCs w:val="21"/>
                    </w:rPr>
                  </w:pPr>
                </w:p>
                <w:p w:rsidR="0053466B" w:rsidRDefault="0053466B" w:rsidP="009000F8">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Jornada de Trabalho  Duração, Distribuição, Controle, Faltas </w:t>
                  </w:r>
                  <w:proofErr w:type="gramStart"/>
                  <w:r>
                    <w:rPr>
                      <w:rFonts w:ascii="Arial" w:eastAsia="Times New Roman" w:hAnsi="Arial" w:cs="Arial"/>
                      <w:b/>
                      <w:bCs/>
                      <w:sz w:val="21"/>
                      <w:szCs w:val="21"/>
                    </w:rPr>
                    <w:br/>
                  </w:r>
                  <w:proofErr w:type="gramEnd"/>
                </w:p>
                <w:p w:rsidR="0053466B" w:rsidRDefault="0053466B" w:rsidP="009000F8">
                  <w:pPr>
                    <w:jc w:val="center"/>
                    <w:rPr>
                      <w:rFonts w:ascii="Arial" w:eastAsia="Times New Roman" w:hAnsi="Arial" w:cs="Arial"/>
                      <w:sz w:val="21"/>
                      <w:szCs w:val="21"/>
                    </w:rPr>
                  </w:pPr>
                  <w:r>
                    <w:rPr>
                      <w:rFonts w:ascii="Arial" w:eastAsia="Times New Roman" w:hAnsi="Arial" w:cs="Arial"/>
                      <w:b/>
                      <w:bCs/>
                      <w:sz w:val="21"/>
                      <w:szCs w:val="21"/>
                    </w:rPr>
                    <w:t xml:space="preserve">Outras disposições sobre jornada </w:t>
                  </w:r>
                  <w:r>
                    <w:rPr>
                      <w:rFonts w:ascii="Arial" w:eastAsia="Times New Roman" w:hAnsi="Arial" w:cs="Arial"/>
                      <w:b/>
                      <w:bCs/>
                      <w:sz w:val="21"/>
                      <w:szCs w:val="21"/>
                    </w:rPr>
                    <w:br/>
                  </w:r>
                </w:p>
                <w:p w:rsidR="0053466B" w:rsidRDefault="0053466B" w:rsidP="009000F8">
                  <w:pPr>
                    <w:rPr>
                      <w:rFonts w:ascii="Arial" w:eastAsia="Times New Roman" w:hAnsi="Arial" w:cs="Arial"/>
                      <w:sz w:val="21"/>
                      <w:szCs w:val="21"/>
                    </w:rPr>
                  </w:pPr>
                  <w:r>
                    <w:rPr>
                      <w:rFonts w:ascii="Arial" w:eastAsia="Times New Roman" w:hAnsi="Arial" w:cs="Arial"/>
                      <w:b/>
                      <w:bCs/>
                      <w:sz w:val="21"/>
                      <w:szCs w:val="21"/>
                    </w:rPr>
                    <w:br/>
                    <w:t xml:space="preserve">CLÁUSULA DÉCIMA - AUSÊNCIAS JUSTIFICADAS </w:t>
                  </w:r>
                  <w:r>
                    <w:rPr>
                      <w:rFonts w:ascii="Arial" w:eastAsia="Times New Roman" w:hAnsi="Arial" w:cs="Arial"/>
                      <w:b/>
                      <w:bCs/>
                      <w:sz w:val="21"/>
                      <w:szCs w:val="21"/>
                    </w:rPr>
                    <w:br/>
                  </w:r>
                  <w:r>
                    <w:rPr>
                      <w:rFonts w:ascii="Arial" w:eastAsia="Times New Roman" w:hAnsi="Arial" w:cs="Arial"/>
                      <w:sz w:val="21"/>
                      <w:szCs w:val="21"/>
                    </w:rPr>
                    <w:br/>
                  </w:r>
                  <w:r>
                    <w:rPr>
                      <w:rFonts w:ascii="Arial" w:eastAsia="Times New Roman" w:hAnsi="Arial" w:cs="Arial"/>
                      <w:b/>
                      <w:bCs/>
                      <w:sz w:val="21"/>
                      <w:szCs w:val="21"/>
                    </w:rPr>
                    <w:t xml:space="preserve">VIGÊNCIA DA CLÁUSULA: 01/12/2013 a 31/08/2014 </w:t>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t>A Cláusula no instrumento normativo 2012/2014 passa a viger coma  redação a seguir:</w:t>
                  </w:r>
                </w:p>
                <w:p w:rsidR="0053466B" w:rsidRDefault="0053466B" w:rsidP="009000F8">
                  <w:pPr>
                    <w:pStyle w:val="NormalWeb"/>
                    <w:rPr>
                      <w:rFonts w:ascii="Arial" w:hAnsi="Arial" w:cs="Arial"/>
                      <w:sz w:val="21"/>
                      <w:szCs w:val="21"/>
                    </w:rPr>
                  </w:pPr>
                  <w:r>
                    <w:rPr>
                      <w:rFonts w:ascii="Arial" w:hAnsi="Arial" w:cs="Arial"/>
                      <w:sz w:val="21"/>
                      <w:szCs w:val="21"/>
                    </w:rPr>
                    <w:t>O Funcionário poderá deixar de comparecer ao serviço, desde que devidamente comprovado, sem prejuízo de seu salário, a contar do primeiro dia útil após o evento, por:</w:t>
                  </w:r>
                </w:p>
                <w:p w:rsidR="0053466B" w:rsidRDefault="0053466B" w:rsidP="009000F8">
                  <w:pPr>
                    <w:pStyle w:val="NormalWeb"/>
                    <w:rPr>
                      <w:rFonts w:ascii="Arial" w:hAnsi="Arial" w:cs="Arial"/>
                      <w:sz w:val="21"/>
                      <w:szCs w:val="21"/>
                    </w:rPr>
                  </w:pPr>
                  <w:proofErr w:type="gramStart"/>
                  <w:r>
                    <w:rPr>
                      <w:rFonts w:ascii="Arial" w:hAnsi="Arial" w:cs="Arial"/>
                      <w:sz w:val="21"/>
                      <w:szCs w:val="21"/>
                    </w:rPr>
                    <w:t>a</w:t>
                  </w:r>
                  <w:proofErr w:type="gramEnd"/>
                  <w:r>
                    <w:rPr>
                      <w:rFonts w:ascii="Arial" w:hAnsi="Arial" w:cs="Arial"/>
                      <w:sz w:val="21"/>
                      <w:szCs w:val="21"/>
                    </w:rPr>
                    <w:t>)         05 (cinco) dias consecutivos, em virtude de casamento;</w:t>
                  </w:r>
                </w:p>
                <w:p w:rsidR="0053466B" w:rsidRDefault="0053466B" w:rsidP="009000F8">
                  <w:pPr>
                    <w:pStyle w:val="NormalWeb"/>
                    <w:rPr>
                      <w:rFonts w:ascii="Arial" w:hAnsi="Arial" w:cs="Arial"/>
                      <w:sz w:val="21"/>
                      <w:szCs w:val="21"/>
                    </w:rPr>
                  </w:pPr>
                  <w:proofErr w:type="gramStart"/>
                  <w:r>
                    <w:rPr>
                      <w:rFonts w:ascii="Arial" w:hAnsi="Arial" w:cs="Arial"/>
                      <w:sz w:val="21"/>
                      <w:szCs w:val="21"/>
                    </w:rPr>
                    <w:t>b)</w:t>
                  </w:r>
                  <w:proofErr w:type="gramEnd"/>
                  <w:r>
                    <w:rPr>
                      <w:rFonts w:ascii="Arial" w:hAnsi="Arial" w:cs="Arial"/>
                      <w:sz w:val="21"/>
                      <w:szCs w:val="21"/>
                    </w:rPr>
                    <w:t>         10 (dez) dias consecutivos para funcionários em virtude de paternidade*;</w:t>
                  </w:r>
                </w:p>
                <w:p w:rsidR="0053466B" w:rsidRDefault="0053466B" w:rsidP="009000F8">
                  <w:pPr>
                    <w:pStyle w:val="NormalWeb"/>
                    <w:rPr>
                      <w:rFonts w:ascii="Arial" w:hAnsi="Arial" w:cs="Arial"/>
                      <w:sz w:val="21"/>
                      <w:szCs w:val="21"/>
                    </w:rPr>
                  </w:pPr>
                  <w:proofErr w:type="gramStart"/>
                  <w:r>
                    <w:rPr>
                      <w:rFonts w:ascii="Arial" w:hAnsi="Arial" w:cs="Arial"/>
                      <w:sz w:val="21"/>
                      <w:szCs w:val="21"/>
                    </w:rPr>
                    <w:t>c)</w:t>
                  </w:r>
                  <w:proofErr w:type="gramEnd"/>
                  <w:r>
                    <w:rPr>
                      <w:rFonts w:ascii="Arial" w:hAnsi="Arial" w:cs="Arial"/>
                      <w:sz w:val="21"/>
                      <w:szCs w:val="21"/>
                    </w:rPr>
                    <w:t xml:space="preserve">         05 (cinco) dias consecutivos, para os casos de união estável </w:t>
                  </w:r>
                  <w:proofErr w:type="spellStart"/>
                  <w:r>
                    <w:rPr>
                      <w:rFonts w:ascii="Arial" w:hAnsi="Arial" w:cs="Arial"/>
                      <w:sz w:val="21"/>
                      <w:szCs w:val="21"/>
                    </w:rPr>
                    <w:t>homoafetiva</w:t>
                  </w:r>
                  <w:proofErr w:type="spellEnd"/>
                  <w:r>
                    <w:rPr>
                      <w:rFonts w:ascii="Arial" w:hAnsi="Arial" w:cs="Arial"/>
                      <w:sz w:val="21"/>
                      <w:szCs w:val="21"/>
                    </w:rPr>
                    <w:t xml:space="preserve">, mediante escritura </w:t>
                  </w:r>
                  <w:r>
                    <w:rPr>
                      <w:rFonts w:ascii="Arial" w:hAnsi="Arial" w:cs="Arial"/>
                      <w:sz w:val="21"/>
                      <w:szCs w:val="21"/>
                    </w:rPr>
                    <w:lastRenderedPageBreak/>
                    <w:t>registrada em cartório. Concedido uma única vez dentro do período de 24 (vinte e quatro) meses (precisamos)</w:t>
                  </w:r>
                </w:p>
                <w:p w:rsidR="0053466B" w:rsidRDefault="0053466B" w:rsidP="009000F8">
                  <w:pPr>
                    <w:pStyle w:val="NormalWeb"/>
                    <w:rPr>
                      <w:rFonts w:ascii="Arial" w:hAnsi="Arial" w:cs="Arial"/>
                      <w:sz w:val="21"/>
                      <w:szCs w:val="21"/>
                    </w:rPr>
                  </w:pPr>
                  <w:r>
                    <w:rPr>
                      <w:rFonts w:ascii="Arial" w:hAnsi="Arial" w:cs="Arial"/>
                      <w:sz w:val="21"/>
                      <w:szCs w:val="21"/>
                    </w:rPr>
                    <w:t>*Já computados os prazos previstos em legislação (</w:t>
                  </w:r>
                  <w:proofErr w:type="spellStart"/>
                  <w:r>
                    <w:rPr>
                      <w:rFonts w:ascii="Arial" w:hAnsi="Arial" w:cs="Arial"/>
                      <w:sz w:val="21"/>
                      <w:szCs w:val="21"/>
                    </w:rPr>
                    <w:t>art</w:t>
                  </w:r>
                  <w:proofErr w:type="spellEnd"/>
                  <w:r>
                    <w:rPr>
                      <w:rFonts w:ascii="Arial" w:hAnsi="Arial" w:cs="Arial"/>
                      <w:sz w:val="21"/>
                      <w:szCs w:val="21"/>
                    </w:rPr>
                    <w:t xml:space="preserve"> 473 CLT e CF/ 88 em seu artigo 7º, XIX e art. 10, § </w:t>
                  </w:r>
                  <w:proofErr w:type="gramStart"/>
                  <w:r>
                    <w:rPr>
                      <w:rFonts w:ascii="Arial" w:hAnsi="Arial" w:cs="Arial"/>
                      <w:sz w:val="21"/>
                      <w:szCs w:val="21"/>
                    </w:rPr>
                    <w:t>1º,</w:t>
                  </w:r>
                  <w:proofErr w:type="gramEnd"/>
                  <w:r>
                    <w:rPr>
                      <w:rFonts w:ascii="Arial" w:hAnsi="Arial" w:cs="Arial"/>
                      <w:sz w:val="21"/>
                      <w:szCs w:val="21"/>
                    </w:rPr>
                    <w:t>ADCT</w:t>
                  </w:r>
                </w:p>
                <w:p w:rsidR="0053466B" w:rsidRDefault="0053466B" w:rsidP="009000F8">
                  <w:pPr>
                    <w:rPr>
                      <w:rFonts w:ascii="Arial" w:eastAsia="Times New Roman" w:hAnsi="Arial" w:cs="Arial"/>
                      <w:sz w:val="21"/>
                      <w:szCs w:val="21"/>
                    </w:rPr>
                  </w:pPr>
                </w:p>
                <w:p w:rsidR="0053466B" w:rsidRDefault="0053466B" w:rsidP="009000F8">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Disposições Gerais </w:t>
                  </w:r>
                  <w:r>
                    <w:rPr>
                      <w:rFonts w:ascii="Arial" w:eastAsia="Times New Roman" w:hAnsi="Arial" w:cs="Arial"/>
                      <w:b/>
                      <w:bCs/>
                      <w:sz w:val="21"/>
                      <w:szCs w:val="21"/>
                    </w:rPr>
                    <w:br/>
                  </w:r>
                </w:p>
                <w:p w:rsidR="0053466B" w:rsidRDefault="0053466B" w:rsidP="009000F8">
                  <w:pPr>
                    <w:jc w:val="center"/>
                    <w:rPr>
                      <w:rFonts w:ascii="Arial" w:eastAsia="Times New Roman" w:hAnsi="Arial" w:cs="Arial"/>
                      <w:sz w:val="21"/>
                      <w:szCs w:val="21"/>
                    </w:rPr>
                  </w:pPr>
                  <w:r>
                    <w:rPr>
                      <w:rFonts w:ascii="Arial" w:eastAsia="Times New Roman" w:hAnsi="Arial" w:cs="Arial"/>
                      <w:b/>
                      <w:bCs/>
                      <w:sz w:val="21"/>
                      <w:szCs w:val="21"/>
                    </w:rPr>
                    <w:t xml:space="preserve">Mecanismos de Solução de Conflitos </w:t>
                  </w:r>
                  <w:r>
                    <w:rPr>
                      <w:rFonts w:ascii="Arial" w:eastAsia="Times New Roman" w:hAnsi="Arial" w:cs="Arial"/>
                      <w:b/>
                      <w:bCs/>
                      <w:sz w:val="21"/>
                      <w:szCs w:val="21"/>
                    </w:rPr>
                    <w:br/>
                  </w:r>
                </w:p>
                <w:p w:rsidR="0053466B" w:rsidRDefault="0053466B" w:rsidP="009000F8">
                  <w:pPr>
                    <w:rPr>
                      <w:rFonts w:ascii="Arial" w:eastAsia="Times New Roman" w:hAnsi="Arial" w:cs="Arial"/>
                      <w:sz w:val="21"/>
                      <w:szCs w:val="21"/>
                    </w:rPr>
                  </w:pPr>
                  <w:r>
                    <w:rPr>
                      <w:rFonts w:ascii="Arial" w:eastAsia="Times New Roman" w:hAnsi="Arial" w:cs="Arial"/>
                      <w:b/>
                      <w:bCs/>
                      <w:sz w:val="21"/>
                      <w:szCs w:val="21"/>
                    </w:rPr>
                    <w:br/>
                    <w:t xml:space="preserve">CLÁUSULA DÉCIMA PRIMEIRA - FORO </w:t>
                  </w:r>
                  <w:r>
                    <w:rPr>
                      <w:rFonts w:ascii="Arial" w:eastAsia="Times New Roman" w:hAnsi="Arial" w:cs="Arial"/>
                      <w:b/>
                      <w:bCs/>
                      <w:sz w:val="21"/>
                      <w:szCs w:val="21"/>
                    </w:rPr>
                    <w:br/>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t>As partes reconhecem que o foro competente para dirimir eventuais</w:t>
                  </w:r>
                  <w:proofErr w:type="gramStart"/>
                  <w:r>
                    <w:rPr>
                      <w:rFonts w:ascii="Arial" w:hAnsi="Arial" w:cs="Arial"/>
                      <w:sz w:val="21"/>
                      <w:szCs w:val="21"/>
                    </w:rPr>
                    <w:t xml:space="preserve">  </w:t>
                  </w:r>
                  <w:proofErr w:type="gramEnd"/>
                  <w:r>
                    <w:rPr>
                      <w:rFonts w:ascii="Arial" w:hAnsi="Arial" w:cs="Arial"/>
                      <w:sz w:val="21"/>
                      <w:szCs w:val="21"/>
                    </w:rPr>
                    <w:t>controvérsias oriundas do presente Acordo Coletivo de Trabalho é a Justiça do Trabalho.</w:t>
                  </w:r>
                </w:p>
                <w:p w:rsidR="0053466B" w:rsidRDefault="0053466B" w:rsidP="009000F8">
                  <w:pPr>
                    <w:pStyle w:val="NormalWeb"/>
                    <w:rPr>
                      <w:rFonts w:ascii="Arial" w:hAnsi="Arial" w:cs="Arial"/>
                      <w:sz w:val="21"/>
                      <w:szCs w:val="21"/>
                    </w:rPr>
                  </w:pPr>
                  <w:r>
                    <w:rPr>
                      <w:rStyle w:val="Forte"/>
                      <w:rFonts w:ascii="Arial" w:hAnsi="Arial" w:cs="Arial"/>
                      <w:sz w:val="21"/>
                      <w:szCs w:val="21"/>
                    </w:rPr>
                    <w:t> </w:t>
                  </w:r>
                </w:p>
                <w:p w:rsidR="0053466B" w:rsidRDefault="0053466B" w:rsidP="009000F8">
                  <w:pPr>
                    <w:rPr>
                      <w:rFonts w:ascii="Arial" w:eastAsia="Times New Roman" w:hAnsi="Arial" w:cs="Arial"/>
                      <w:sz w:val="21"/>
                      <w:szCs w:val="21"/>
                    </w:rPr>
                  </w:pPr>
                </w:p>
                <w:p w:rsidR="0053466B" w:rsidRDefault="0053466B" w:rsidP="009000F8">
                  <w:pPr>
                    <w:jc w:val="center"/>
                    <w:rPr>
                      <w:rFonts w:ascii="Arial" w:eastAsia="Times New Roman" w:hAnsi="Arial" w:cs="Arial"/>
                      <w:sz w:val="21"/>
                      <w:szCs w:val="21"/>
                    </w:rPr>
                  </w:pPr>
                  <w:r>
                    <w:rPr>
                      <w:rFonts w:ascii="Arial" w:eastAsia="Times New Roman" w:hAnsi="Arial" w:cs="Arial"/>
                      <w:b/>
                      <w:bCs/>
                      <w:sz w:val="21"/>
                      <w:szCs w:val="21"/>
                    </w:rPr>
                    <w:t xml:space="preserve">Aplicação do Instrumento Coletivo </w:t>
                  </w:r>
                  <w:r>
                    <w:rPr>
                      <w:rFonts w:ascii="Arial" w:eastAsia="Times New Roman" w:hAnsi="Arial" w:cs="Arial"/>
                      <w:b/>
                      <w:bCs/>
                      <w:sz w:val="21"/>
                      <w:szCs w:val="21"/>
                    </w:rPr>
                    <w:br/>
                  </w:r>
                </w:p>
                <w:p w:rsidR="0053466B" w:rsidRDefault="0053466B" w:rsidP="009000F8">
                  <w:pPr>
                    <w:rPr>
                      <w:rFonts w:ascii="Arial" w:eastAsia="Times New Roman" w:hAnsi="Arial" w:cs="Arial"/>
                      <w:sz w:val="21"/>
                      <w:szCs w:val="21"/>
                    </w:rPr>
                  </w:pPr>
                  <w:r>
                    <w:rPr>
                      <w:rFonts w:ascii="Arial" w:eastAsia="Times New Roman" w:hAnsi="Arial" w:cs="Arial"/>
                      <w:b/>
                      <w:bCs/>
                      <w:sz w:val="21"/>
                      <w:szCs w:val="21"/>
                    </w:rPr>
                    <w:br/>
                    <w:t xml:space="preserve">CLÁUSULA DÉCIMA SEGUNDA - DEMAIS GARANTIAS </w:t>
                  </w:r>
                  <w:r>
                    <w:rPr>
                      <w:rFonts w:ascii="Arial" w:eastAsia="Times New Roman" w:hAnsi="Arial" w:cs="Arial"/>
                      <w:b/>
                      <w:bCs/>
                      <w:sz w:val="21"/>
                      <w:szCs w:val="21"/>
                    </w:rPr>
                    <w:br/>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t>Serão mantidas todas as demais cláusulas constantes do Acordo Coletivo de Trabalho ora aditivado.</w:t>
                  </w:r>
                </w:p>
                <w:p w:rsidR="0053466B" w:rsidRDefault="0053466B" w:rsidP="009000F8">
                  <w:pPr>
                    <w:pStyle w:val="NormalWeb"/>
                    <w:rPr>
                      <w:rFonts w:ascii="Arial" w:hAnsi="Arial" w:cs="Arial"/>
                      <w:sz w:val="21"/>
                      <w:szCs w:val="21"/>
                    </w:rPr>
                  </w:pPr>
                  <w:r>
                    <w:rPr>
                      <w:rFonts w:ascii="Arial" w:hAnsi="Arial" w:cs="Arial"/>
                      <w:sz w:val="21"/>
                      <w:szCs w:val="21"/>
                    </w:rPr>
                    <w:br/>
                    <w:t xml:space="preserve">Este Acordo Coletivo se sobrepõe a qualquer outro, seja tácito ou expresso, ou ainda a quaisquer disposições em contrário existentes, sendo, juntamente com o Acordo Coletivo de Trabalho ora aditivado, o único e exclusivo instrumento que rege as condições de trabalho e cláusulas econômicas dos empregados das EMPRESAS, exceção feita aos Acordos Coletivos que </w:t>
                  </w:r>
                  <w:proofErr w:type="gramStart"/>
                  <w:r>
                    <w:rPr>
                      <w:rFonts w:ascii="Arial" w:hAnsi="Arial" w:cs="Arial"/>
                      <w:sz w:val="21"/>
                      <w:szCs w:val="21"/>
                    </w:rPr>
                    <w:t>implementem</w:t>
                  </w:r>
                  <w:proofErr w:type="gramEnd"/>
                  <w:r>
                    <w:rPr>
                      <w:rFonts w:ascii="Arial" w:hAnsi="Arial" w:cs="Arial"/>
                      <w:sz w:val="21"/>
                      <w:szCs w:val="21"/>
                    </w:rPr>
                    <w:t xml:space="preserve"> programas de Participação em Resultados. Em caso de omissão, deverão ser observadas a CLT e legislação trabalhista </w:t>
                  </w:r>
                  <w:proofErr w:type="gramStart"/>
                  <w:r>
                    <w:rPr>
                      <w:rFonts w:ascii="Arial" w:hAnsi="Arial" w:cs="Arial"/>
                      <w:sz w:val="21"/>
                      <w:szCs w:val="21"/>
                    </w:rPr>
                    <w:t>complementar</w:t>
                  </w:r>
                  <w:proofErr w:type="gramEnd"/>
                </w:p>
                <w:p w:rsidR="0053466B" w:rsidRDefault="0053466B" w:rsidP="009000F8">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TERCEIRA - CONCORDÂNCIA DAS PARTES </w:t>
                  </w:r>
                  <w:r>
                    <w:rPr>
                      <w:rFonts w:ascii="Arial" w:eastAsia="Times New Roman" w:hAnsi="Arial" w:cs="Arial"/>
                      <w:b/>
                      <w:bCs/>
                      <w:sz w:val="21"/>
                      <w:szCs w:val="21"/>
                    </w:rPr>
                    <w:br/>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t xml:space="preserve">E por estarem justas e acertadas, firmam o presente acordo em </w:t>
                  </w:r>
                  <w:proofErr w:type="gramStart"/>
                  <w:r>
                    <w:rPr>
                      <w:rFonts w:ascii="Arial" w:hAnsi="Arial" w:cs="Arial"/>
                      <w:sz w:val="21"/>
                      <w:szCs w:val="21"/>
                    </w:rPr>
                    <w:t>2</w:t>
                  </w:r>
                  <w:proofErr w:type="gramEnd"/>
                  <w:r>
                    <w:rPr>
                      <w:rFonts w:ascii="Arial" w:hAnsi="Arial" w:cs="Arial"/>
                      <w:sz w:val="21"/>
                      <w:szCs w:val="21"/>
                    </w:rPr>
                    <w:t xml:space="preserve"> (duas) vias de igual teor, comprometendo-se a encaminhá-lo para arquivamento e registro na Secretaria de Relações do Trabalho (SRT).</w:t>
                  </w:r>
                </w:p>
                <w:p w:rsidR="0053466B" w:rsidRDefault="0053466B" w:rsidP="009000F8">
                  <w:pPr>
                    <w:rPr>
                      <w:rFonts w:ascii="Arial" w:eastAsia="Times New Roman" w:hAnsi="Arial" w:cs="Arial"/>
                      <w:sz w:val="21"/>
                      <w:szCs w:val="21"/>
                    </w:rPr>
                  </w:pPr>
                </w:p>
                <w:p w:rsidR="0053466B" w:rsidRDefault="0053466B" w:rsidP="009000F8">
                  <w:pPr>
                    <w:jc w:val="center"/>
                    <w:rPr>
                      <w:rFonts w:ascii="Arial" w:eastAsia="Times New Roman" w:hAnsi="Arial" w:cs="Arial"/>
                      <w:sz w:val="21"/>
                      <w:szCs w:val="21"/>
                    </w:rPr>
                  </w:pPr>
                  <w:r>
                    <w:rPr>
                      <w:rFonts w:ascii="Arial" w:eastAsia="Times New Roman" w:hAnsi="Arial" w:cs="Arial"/>
                      <w:b/>
                      <w:bCs/>
                      <w:sz w:val="21"/>
                      <w:szCs w:val="21"/>
                    </w:rPr>
                    <w:t xml:space="preserve">Descumprimento do Instrumento Coletivo </w:t>
                  </w:r>
                  <w:r>
                    <w:rPr>
                      <w:rFonts w:ascii="Arial" w:eastAsia="Times New Roman" w:hAnsi="Arial" w:cs="Arial"/>
                      <w:b/>
                      <w:bCs/>
                      <w:sz w:val="21"/>
                      <w:szCs w:val="21"/>
                    </w:rPr>
                    <w:br/>
                  </w:r>
                </w:p>
                <w:p w:rsidR="0053466B" w:rsidRDefault="0053466B" w:rsidP="009000F8">
                  <w:pPr>
                    <w:rPr>
                      <w:rFonts w:ascii="Arial" w:eastAsia="Times New Roman" w:hAnsi="Arial" w:cs="Arial"/>
                      <w:sz w:val="21"/>
                      <w:szCs w:val="21"/>
                    </w:rPr>
                  </w:pPr>
                  <w:r>
                    <w:rPr>
                      <w:rFonts w:ascii="Arial" w:eastAsia="Times New Roman" w:hAnsi="Arial" w:cs="Arial"/>
                      <w:b/>
                      <w:bCs/>
                      <w:sz w:val="21"/>
                      <w:szCs w:val="21"/>
                    </w:rPr>
                    <w:br/>
                    <w:t xml:space="preserve">CLÁUSULA DÉCIMA QUARTA - MULTA </w:t>
                  </w:r>
                  <w:r>
                    <w:rPr>
                      <w:rFonts w:ascii="Arial" w:eastAsia="Times New Roman" w:hAnsi="Arial" w:cs="Arial"/>
                      <w:b/>
                      <w:bCs/>
                      <w:sz w:val="21"/>
                      <w:szCs w:val="21"/>
                    </w:rPr>
                    <w:br/>
                  </w:r>
                  <w:r>
                    <w:rPr>
                      <w:rFonts w:ascii="Arial" w:eastAsia="Times New Roman" w:hAnsi="Arial" w:cs="Arial"/>
                      <w:sz w:val="21"/>
                      <w:szCs w:val="21"/>
                    </w:rPr>
                    <w:br/>
                  </w:r>
                </w:p>
                <w:p w:rsidR="0053466B" w:rsidRDefault="0053466B" w:rsidP="009000F8">
                  <w:pPr>
                    <w:pStyle w:val="NormalWeb"/>
                    <w:rPr>
                      <w:rFonts w:ascii="Arial" w:hAnsi="Arial" w:cs="Arial"/>
                      <w:sz w:val="21"/>
                      <w:szCs w:val="21"/>
                    </w:rPr>
                  </w:pPr>
                  <w:r>
                    <w:rPr>
                      <w:rFonts w:ascii="Arial" w:hAnsi="Arial" w:cs="Arial"/>
                      <w:sz w:val="21"/>
                      <w:szCs w:val="21"/>
                    </w:rPr>
                    <w:lastRenderedPageBreak/>
                    <w:t xml:space="preserve">Fica estipulada a multa equivalente a 10% (dez por cento) do piso salarial da categoria, por cláusula, em caso de descumprimento de qualquer das obrigações contidas neste acordo, revertendo esse valor em </w:t>
                  </w:r>
                  <w:bookmarkStart w:id="0" w:name="_GoBack"/>
                  <w:bookmarkEnd w:id="0"/>
                  <w:r>
                    <w:rPr>
                      <w:rFonts w:ascii="Arial" w:hAnsi="Arial" w:cs="Arial"/>
                      <w:sz w:val="21"/>
                      <w:szCs w:val="21"/>
                    </w:rPr>
                    <w:t>favor da parte prejudicada.</w:t>
                  </w:r>
                </w:p>
                <w:p w:rsidR="0053466B" w:rsidRDefault="0053466B" w:rsidP="009000F8">
                  <w:pPr>
                    <w:spacing w:after="240"/>
                    <w:rPr>
                      <w:rFonts w:ascii="Arial" w:eastAsia="Times New Roman" w:hAnsi="Arial" w:cs="Arial"/>
                      <w:sz w:val="21"/>
                      <w:szCs w:val="21"/>
                    </w:rPr>
                  </w:pPr>
                </w:p>
                <w:tbl>
                  <w:tblPr>
                    <w:tblW w:w="0" w:type="auto"/>
                    <w:jc w:val="center"/>
                    <w:tblCellSpacing w:w="0" w:type="dxa"/>
                    <w:tblCellMar>
                      <w:left w:w="0" w:type="dxa"/>
                      <w:right w:w="0" w:type="dxa"/>
                    </w:tblCellMar>
                    <w:tblLook w:val="04A0" w:firstRow="1" w:lastRow="0" w:firstColumn="1" w:lastColumn="0" w:noHBand="0" w:noVBand="1"/>
                  </w:tblPr>
                  <w:tblGrid>
                    <w:gridCol w:w="7054"/>
                  </w:tblGrid>
                  <w:tr w:rsidR="0053466B" w:rsidTr="009000F8">
                    <w:trPr>
                      <w:tblCellSpacing w:w="0" w:type="dxa"/>
                      <w:jc w:val="center"/>
                    </w:trPr>
                    <w:tc>
                      <w:tcPr>
                        <w:tcW w:w="0" w:type="auto"/>
                        <w:vAlign w:val="center"/>
                        <w:hideMark/>
                      </w:tcPr>
                      <w:p w:rsidR="0053466B" w:rsidRDefault="0053466B" w:rsidP="009000F8">
                        <w:pPr>
                          <w:jc w:val="center"/>
                          <w:rPr>
                            <w:rFonts w:eastAsia="Times New Roman"/>
                          </w:rPr>
                        </w:pPr>
                        <w:r>
                          <w:rPr>
                            <w:rFonts w:eastAsia="Times New Roman"/>
                          </w:rPr>
                          <w:br/>
                        </w:r>
                        <w:r>
                          <w:rPr>
                            <w:rFonts w:eastAsia="Times New Roman"/>
                          </w:rPr>
                          <w:br/>
                          <w:t xml:space="preserve">JOSE LUIZ FROES </w:t>
                        </w:r>
                        <w:r>
                          <w:rPr>
                            <w:rFonts w:eastAsia="Times New Roman"/>
                          </w:rPr>
                          <w:br/>
                          <w:t xml:space="preserve">Procurador </w:t>
                        </w:r>
                        <w:r>
                          <w:rPr>
                            <w:rFonts w:eastAsia="Times New Roman"/>
                          </w:rPr>
                          <w:br/>
                          <w:t xml:space="preserve">TIM CELULAR S.A. </w:t>
                        </w:r>
                        <w:r>
                          <w:rPr>
                            <w:rFonts w:eastAsia="Times New Roman"/>
                          </w:rPr>
                          <w:br/>
                        </w:r>
                        <w:r>
                          <w:rPr>
                            <w:rFonts w:eastAsia="Times New Roman"/>
                          </w:rPr>
                          <w:br/>
                        </w:r>
                        <w:r>
                          <w:rPr>
                            <w:rFonts w:eastAsia="Times New Roman"/>
                          </w:rPr>
                          <w:br/>
                        </w:r>
                        <w:r>
                          <w:rPr>
                            <w:rFonts w:eastAsia="Times New Roman"/>
                          </w:rPr>
                          <w:br/>
                          <w:t xml:space="preserve">IARACI MARIA SILVA </w:t>
                        </w:r>
                        <w:r>
                          <w:rPr>
                            <w:rFonts w:eastAsia="Times New Roman"/>
                          </w:rPr>
                          <w:br/>
                          <w:t xml:space="preserve">Presidente </w:t>
                        </w:r>
                        <w:r>
                          <w:rPr>
                            <w:rFonts w:eastAsia="Times New Roman"/>
                          </w:rPr>
                          <w:br/>
                          <w:t xml:space="preserve">SIND DOS TRAB EM EMP DE T E O DE MESAS TELEF NO EST SE </w:t>
                        </w:r>
                        <w:r>
                          <w:rPr>
                            <w:rFonts w:eastAsia="Times New Roman"/>
                          </w:rPr>
                          <w:br/>
                        </w:r>
                        <w:r>
                          <w:rPr>
                            <w:rFonts w:eastAsia="Times New Roman"/>
                          </w:rPr>
                          <w:br/>
                        </w:r>
                      </w:p>
                    </w:tc>
                  </w:tr>
                </w:tbl>
                <w:p w:rsidR="0053466B" w:rsidRDefault="0053466B" w:rsidP="009000F8">
                  <w:pPr>
                    <w:rPr>
                      <w:rFonts w:ascii="Arial" w:eastAsia="Times New Roman" w:hAnsi="Arial" w:cs="Arial"/>
                      <w:sz w:val="21"/>
                      <w:szCs w:val="21"/>
                    </w:rPr>
                  </w:pPr>
                </w:p>
              </w:tc>
            </w:tr>
          </w:tbl>
          <w:p w:rsidR="0053466B" w:rsidRDefault="0053466B" w:rsidP="009000F8">
            <w:pPr>
              <w:rPr>
                <w:rFonts w:eastAsia="Times New Roman"/>
              </w:rPr>
            </w:pPr>
          </w:p>
        </w:tc>
      </w:tr>
    </w:tbl>
    <w:p w:rsidR="0053466B" w:rsidRDefault="0053466B" w:rsidP="0053466B">
      <w:pPr>
        <w:rPr>
          <w:rFonts w:eastAsia="Times New Roman"/>
        </w:rPr>
      </w:pPr>
    </w:p>
    <w:p w:rsidR="000F5F27" w:rsidRDefault="000F5F27"/>
    <w:sectPr w:rsidR="000F5F27">
      <w:pgSz w:w="11907" w:h="16840"/>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A03E06"/>
    <w:multiLevelType w:val="multilevel"/>
    <w:tmpl w:val="5EFC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66B"/>
    <w:rsid w:val="000F5F27"/>
    <w:rsid w:val="005346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66B"/>
    <w:pPr>
      <w:spacing w:after="0" w:line="240" w:lineRule="auto"/>
    </w:pPr>
    <w:rPr>
      <w:rFonts w:ascii="Times New Roman" w:eastAsiaTheme="minorEastAsia"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53466B"/>
    <w:pPr>
      <w:spacing w:before="100" w:beforeAutospacing="1" w:after="100" w:afterAutospacing="1"/>
    </w:pPr>
  </w:style>
  <w:style w:type="character" w:styleId="Forte">
    <w:name w:val="Strong"/>
    <w:basedOn w:val="Fontepargpadro"/>
    <w:uiPriority w:val="22"/>
    <w:qFormat/>
    <w:rsid w:val="0053466B"/>
    <w:rPr>
      <w:b/>
      <w:bCs/>
    </w:rPr>
  </w:style>
  <w:style w:type="character" w:styleId="nfase">
    <w:name w:val="Emphasis"/>
    <w:basedOn w:val="Fontepargpadro"/>
    <w:uiPriority w:val="20"/>
    <w:qFormat/>
    <w:rsid w:val="0053466B"/>
    <w:rPr>
      <w:i/>
      <w:iCs/>
    </w:rPr>
  </w:style>
  <w:style w:type="paragraph" w:customStyle="1" w:styleId="default">
    <w:name w:val="default"/>
    <w:basedOn w:val="Normal"/>
    <w:rsid w:val="0053466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66B"/>
    <w:pPr>
      <w:spacing w:after="0" w:line="240" w:lineRule="auto"/>
    </w:pPr>
    <w:rPr>
      <w:rFonts w:ascii="Times New Roman" w:eastAsiaTheme="minorEastAsia"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53466B"/>
    <w:pPr>
      <w:spacing w:before="100" w:beforeAutospacing="1" w:after="100" w:afterAutospacing="1"/>
    </w:pPr>
  </w:style>
  <w:style w:type="character" w:styleId="Forte">
    <w:name w:val="Strong"/>
    <w:basedOn w:val="Fontepargpadro"/>
    <w:uiPriority w:val="22"/>
    <w:qFormat/>
    <w:rsid w:val="0053466B"/>
    <w:rPr>
      <w:b/>
      <w:bCs/>
    </w:rPr>
  </w:style>
  <w:style w:type="character" w:styleId="nfase">
    <w:name w:val="Emphasis"/>
    <w:basedOn w:val="Fontepargpadro"/>
    <w:uiPriority w:val="20"/>
    <w:qFormat/>
    <w:rsid w:val="0053466B"/>
    <w:rPr>
      <w:i/>
      <w:iCs/>
    </w:rPr>
  </w:style>
  <w:style w:type="paragraph" w:customStyle="1" w:styleId="default">
    <w:name w:val="default"/>
    <w:basedOn w:val="Normal"/>
    <w:rsid w:val="0053466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2375</Words>
  <Characters>12826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RCarvalho</dc:creator>
  <cp:lastModifiedBy>RCarvalho</cp:lastModifiedBy>
  <cp:revision>1</cp:revision>
  <dcterms:created xsi:type="dcterms:W3CDTF">2016-04-06T12:48:00Z</dcterms:created>
  <dcterms:modified xsi:type="dcterms:W3CDTF">2016-04-06T12:52:00Z</dcterms:modified>
</cp:coreProperties>
</file>